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B" w:rsidRPr="0091458B" w:rsidRDefault="0091458B" w:rsidP="0091458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контрольных работ для студентов заочного отделения по дисциплине «Основы финансовых вычислений»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1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1 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Ссуда размером 100  000 руб. выдана на срок с 21 января 2002 г. по 3 марта 2002 г. при ставке простых процентов, равной 20% годовых. Найти: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а) точные проценты с точным числом дней ссуды: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б) обыкновенные проценты с точным числом дней ссуды: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в) обыкновенные проценты с приближенным числом дней ссуды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Пусть в договоре, рассчитанном на год, принята ставка простых процентов на первый квартал в размере 10% годовых, а на каждый последующий квартал – на 1% меньше, чем в предыдущий. Определить множитель наращения за весь срок договора.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3 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В договоре зафиксирована переменная ставка сложных процентов, определяемая как 20% годовых плюс маржа (надбавка к изменяющейся во времени базовой величине) 10% в первые два года, 8% - в третий год, 5% - в четвертый год. Определить величину множителя наращения за 4 года.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198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4 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Вычислить эффективную ставку, если банк начисляет проценты ежеквартально, исходя из номинальной ставки 10% годовых.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5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Через 5 лет предприятию будет выплачена сумма 1  000  000 руб. Определить его современную стоимость при условии, что применяется ставка сложных процентов в 10% годовых.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6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По облигации номинальной стоимостью 100 руб. в течение 5 лет (срок до ее погашения) будут выплачиваться ежегодно в конце года процентные платежи в сумме 10 руб. Рыночная цена облигации – 110 руб. Найти доходность облигации.</w:t>
      </w:r>
    </w:p>
    <w:p w:rsidR="0091458B" w:rsidRPr="0091458B" w:rsidRDefault="0091458B" w:rsidP="0091458B">
      <w:pPr>
        <w:spacing w:before="100" w:beforeAutospacing="1" w:after="0" w:line="198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198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7 </w:t>
      </w:r>
    </w:p>
    <w:p w:rsidR="0091458B" w:rsidRPr="0091458B" w:rsidRDefault="0091458B" w:rsidP="0091458B">
      <w:pPr>
        <w:spacing w:before="100" w:beforeAutospacing="1" w:after="0" w:line="198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рыночную цену обыкновенной акции, если известно, что в конце первого периода размер дивиденда составит 4 дол. И в дальнейшем будет увеличиваться с темпом прироста 6%. Рыночная процентная ставка – 14% годовых.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Задача 8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Имеется следующая ковариационная матрица: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58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1458B">
        <w:rPr>
          <w:rFonts w:ascii="Times New Roman" w:eastAsia="Times New Roman" w:hAnsi="Times New Roman" w:cs="Times New Roman"/>
          <w:sz w:val="24"/>
          <w:szCs w:val="24"/>
          <w:vertAlign w:val="subscript"/>
        </w:rPr>
        <w:t>ab</w:t>
      </w:r>
      <w:proofErr w:type="spellEnd"/>
      <w:r w:rsidRPr="0091458B">
        <w:rPr>
          <w:rFonts w:ascii="Times New Roman" w:eastAsia="Times New Roman" w:hAnsi="Times New Roman" w:cs="Times New Roman"/>
          <w:sz w:val="24"/>
          <w:szCs w:val="24"/>
        </w:rPr>
        <w:t xml:space="preserve"> = 0,0810 0,00635</w:t>
      </w:r>
    </w:p>
    <w:p w:rsidR="0091458B" w:rsidRPr="0091458B" w:rsidRDefault="0091458B" w:rsidP="009145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0,00635 0,0490</w:t>
      </w:r>
    </w:p>
    <w:p w:rsidR="0091458B" w:rsidRPr="0091458B" w:rsidRDefault="0091458B" w:rsidP="009145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 xml:space="preserve">Рассчитайте показатель </w:t>
      </w:r>
      <w:proofErr w:type="spellStart"/>
      <w:r w:rsidRPr="0091458B">
        <w:rPr>
          <w:rFonts w:ascii="Times New Roman" w:eastAsia="Times New Roman" w:hAnsi="Times New Roman" w:cs="Times New Roman"/>
          <w:sz w:val="24"/>
          <w:szCs w:val="24"/>
        </w:rPr>
        <w:t>волатильности</w:t>
      </w:r>
      <w:proofErr w:type="spellEnd"/>
      <w:r w:rsidRPr="0091458B">
        <w:rPr>
          <w:rFonts w:ascii="Times New Roman" w:eastAsia="Times New Roman" w:hAnsi="Times New Roman" w:cs="Times New Roman"/>
          <w:sz w:val="24"/>
          <w:szCs w:val="24"/>
        </w:rPr>
        <w:t xml:space="preserve"> по двум активам.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Задача 9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Цены за каждый месяц растут на 2 %. Найдите годовой уровень инфляции.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Задача 10</w:t>
      </w:r>
    </w:p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1458B">
        <w:rPr>
          <w:rFonts w:ascii="Times New Roman" w:eastAsia="Times New Roman" w:hAnsi="Times New Roman" w:cs="Times New Roman"/>
          <w:sz w:val="24"/>
          <w:szCs w:val="24"/>
        </w:rPr>
        <w:t>Имеются данные:</w:t>
      </w:r>
    </w:p>
    <w:tbl>
      <w:tblPr>
        <w:tblW w:w="9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0"/>
        <w:gridCol w:w="1662"/>
        <w:gridCol w:w="6973"/>
      </w:tblGrid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доживающих до возраста «Х» лет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Рассчитайте показатели таблицы смертности и коммутационные функции второй группы.</w:t>
            </w: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99 865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98 996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98  682 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97 529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97  322 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58B" w:rsidRPr="0091458B" w:rsidTr="0091458B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58B">
              <w:rPr>
                <w:rFonts w:ascii="Times New Roman" w:eastAsia="Times New Roman" w:hAnsi="Times New Roman" w:cs="Times New Roman"/>
                <w:sz w:val="24"/>
                <w:szCs w:val="24"/>
              </w:rPr>
              <w:t>91 002</w:t>
            </w:r>
          </w:p>
        </w:tc>
        <w:tc>
          <w:tcPr>
            <w:tcW w:w="6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458B" w:rsidRPr="0091458B" w:rsidRDefault="0091458B" w:rsidP="009145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458B" w:rsidRPr="0091458B" w:rsidRDefault="0091458B" w:rsidP="009145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F3D32" w:rsidRDefault="00FF3D32"/>
    <w:sectPr w:rsidR="00FF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1458B"/>
    <w:rsid w:val="0091458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5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калуга</dc:creator>
  <cp:keywords/>
  <dc:description/>
  <cp:lastModifiedBy>калуга</cp:lastModifiedBy>
  <cp:revision>3</cp:revision>
  <dcterms:created xsi:type="dcterms:W3CDTF">2015-11-17T07:31:00Z</dcterms:created>
  <dcterms:modified xsi:type="dcterms:W3CDTF">2015-11-17T07:31:00Z</dcterms:modified>
</cp:coreProperties>
</file>