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61" w:rsidRDefault="00C47561" w:rsidP="00C47561">
      <w:pPr>
        <w:pStyle w:val="Style8"/>
        <w:widowControl/>
        <w:rPr>
          <w:rStyle w:val="FontStyle38"/>
        </w:rPr>
      </w:pPr>
      <w:r>
        <w:rPr>
          <w:rStyle w:val="FontStyle38"/>
        </w:rPr>
        <w:t>Основная цель выполнения данной работы заключается в закреплении</w:t>
      </w:r>
      <w:r>
        <w:rPr>
          <w:rStyle w:val="FontStyle38"/>
        </w:rPr>
        <w:br/>
        <w:t>студентами полученных теоретических знаний по предмету</w:t>
      </w:r>
      <w:r>
        <w:rPr>
          <w:rStyle w:val="FontStyle38"/>
        </w:rPr>
        <w:br/>
        <w:t>«Математические методы исследования экономики».</w:t>
      </w:r>
    </w:p>
    <w:p w:rsidR="00C47561" w:rsidRDefault="00C47561" w:rsidP="00C47561">
      <w:pPr>
        <w:pStyle w:val="Style8"/>
        <w:widowControl/>
        <w:ind w:firstLine="240"/>
        <w:rPr>
          <w:rStyle w:val="FontStyle38"/>
        </w:rPr>
      </w:pPr>
      <w:r>
        <w:rPr>
          <w:rStyle w:val="FontStyle38"/>
        </w:rPr>
        <w:t>Вариант контрольной работы студент выбирает по начальной букве</w:t>
      </w:r>
      <w:r>
        <w:rPr>
          <w:rStyle w:val="FontStyle38"/>
        </w:rPr>
        <w:br/>
        <w:t>своей фамилии (см. табл. 1.).</w:t>
      </w:r>
    </w:p>
    <w:p w:rsidR="00C47561" w:rsidRDefault="00C47561" w:rsidP="00C47561">
      <w:pPr>
        <w:pStyle w:val="Style7"/>
        <w:widowControl/>
        <w:spacing w:before="72"/>
        <w:jc w:val="right"/>
        <w:rPr>
          <w:rStyle w:val="FontStyle38"/>
        </w:rPr>
      </w:pPr>
      <w:r>
        <w:rPr>
          <w:rStyle w:val="FontStyle38"/>
        </w:rPr>
        <w:t>Таблица 1.</w:t>
      </w:r>
    </w:p>
    <w:p w:rsidR="00C47561" w:rsidRDefault="00C47561" w:rsidP="00C47561">
      <w:pPr>
        <w:widowControl/>
        <w:spacing w:after="125" w:line="1" w:lineRule="exact"/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000"/>
      </w:tblPr>
      <w:tblGrid>
        <w:gridCol w:w="950"/>
        <w:gridCol w:w="403"/>
        <w:gridCol w:w="403"/>
        <w:gridCol w:w="403"/>
        <w:gridCol w:w="394"/>
        <w:gridCol w:w="403"/>
        <w:gridCol w:w="538"/>
        <w:gridCol w:w="422"/>
        <w:gridCol w:w="403"/>
        <w:gridCol w:w="413"/>
        <w:gridCol w:w="470"/>
        <w:gridCol w:w="413"/>
        <w:gridCol w:w="547"/>
        <w:gridCol w:w="422"/>
      </w:tblGrid>
      <w:tr w:rsidR="00C47561" w:rsidTr="00BD12A0">
        <w:tc>
          <w:tcPr>
            <w:tcW w:w="950" w:type="dxa"/>
          </w:tcPr>
          <w:p w:rsidR="00C47561" w:rsidRDefault="00C47561" w:rsidP="00BD12A0">
            <w:pPr>
              <w:pStyle w:val="Style10"/>
              <w:widowControl/>
              <w:ind w:firstLine="10"/>
              <w:rPr>
                <w:rStyle w:val="FontStyle38"/>
              </w:rPr>
            </w:pPr>
            <w:r>
              <w:rPr>
                <w:rStyle w:val="FontStyle38"/>
              </w:rPr>
              <w:t>Буква</w:t>
            </w:r>
            <w:r>
              <w:rPr>
                <w:rStyle w:val="FontStyle38"/>
              </w:rPr>
              <w:br/>
              <w:t>алфавита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А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Б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В</w:t>
            </w:r>
          </w:p>
        </w:tc>
        <w:tc>
          <w:tcPr>
            <w:tcW w:w="394" w:type="dxa"/>
          </w:tcPr>
          <w:p w:rsidR="00C47561" w:rsidRDefault="00C47561" w:rsidP="00BD12A0">
            <w:pPr>
              <w:pStyle w:val="Style14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г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д</w:t>
            </w:r>
          </w:p>
        </w:tc>
        <w:tc>
          <w:tcPr>
            <w:tcW w:w="538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Е,Щ</w:t>
            </w:r>
          </w:p>
        </w:tc>
        <w:tc>
          <w:tcPr>
            <w:tcW w:w="422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Ж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41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И</w:t>
            </w:r>
          </w:p>
        </w:tc>
        <w:tc>
          <w:tcPr>
            <w:tcW w:w="470" w:type="dxa"/>
          </w:tcPr>
          <w:p w:rsidR="00C47561" w:rsidRDefault="00C47561" w:rsidP="00BD12A0">
            <w:pPr>
              <w:pStyle w:val="Style13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КЯ</w:t>
            </w:r>
          </w:p>
        </w:tc>
        <w:tc>
          <w:tcPr>
            <w:tcW w:w="41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Л</w:t>
            </w:r>
          </w:p>
        </w:tc>
        <w:tc>
          <w:tcPr>
            <w:tcW w:w="547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Э</w:t>
            </w:r>
          </w:p>
        </w:tc>
        <w:tc>
          <w:tcPr>
            <w:tcW w:w="422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М</w:t>
            </w:r>
          </w:p>
        </w:tc>
      </w:tr>
      <w:tr w:rsidR="00C47561" w:rsidTr="00BD12A0">
        <w:tc>
          <w:tcPr>
            <w:tcW w:w="950" w:type="dxa"/>
          </w:tcPr>
          <w:p w:rsidR="00C47561" w:rsidRDefault="00C47561" w:rsidP="00BD12A0">
            <w:pPr>
              <w:pStyle w:val="Style10"/>
              <w:widowControl/>
              <w:spacing w:line="341" w:lineRule="exact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Номер</w:t>
            </w:r>
            <w:r>
              <w:rPr>
                <w:rStyle w:val="FontStyle38"/>
              </w:rPr>
              <w:br/>
              <w:t>задания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394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  <w:tc>
          <w:tcPr>
            <w:tcW w:w="538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6</w:t>
            </w:r>
          </w:p>
        </w:tc>
        <w:tc>
          <w:tcPr>
            <w:tcW w:w="422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7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8</w:t>
            </w:r>
          </w:p>
        </w:tc>
        <w:tc>
          <w:tcPr>
            <w:tcW w:w="41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9</w:t>
            </w:r>
          </w:p>
        </w:tc>
        <w:tc>
          <w:tcPr>
            <w:tcW w:w="470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10</w:t>
            </w:r>
          </w:p>
        </w:tc>
        <w:tc>
          <w:tcPr>
            <w:tcW w:w="41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11</w:t>
            </w:r>
          </w:p>
        </w:tc>
        <w:tc>
          <w:tcPr>
            <w:tcW w:w="547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12</w:t>
            </w:r>
          </w:p>
        </w:tc>
        <w:tc>
          <w:tcPr>
            <w:tcW w:w="422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13</w:t>
            </w:r>
          </w:p>
        </w:tc>
      </w:tr>
      <w:tr w:rsidR="00C47561" w:rsidTr="00BD12A0">
        <w:tc>
          <w:tcPr>
            <w:tcW w:w="950" w:type="dxa"/>
          </w:tcPr>
          <w:p w:rsidR="00C47561" w:rsidRDefault="00C47561" w:rsidP="00BD12A0">
            <w:pPr>
              <w:pStyle w:val="Style10"/>
              <w:widowControl/>
              <w:spacing w:line="341" w:lineRule="exact"/>
              <w:rPr>
                <w:rStyle w:val="FontStyle38"/>
              </w:rPr>
            </w:pPr>
            <w:r>
              <w:rPr>
                <w:rStyle w:val="FontStyle38"/>
              </w:rPr>
              <w:t>Буква</w:t>
            </w:r>
            <w:r>
              <w:rPr>
                <w:rStyle w:val="FontStyle38"/>
              </w:rPr>
              <w:br/>
              <w:t>алфавита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Н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0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2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п</w:t>
            </w:r>
          </w:p>
        </w:tc>
        <w:tc>
          <w:tcPr>
            <w:tcW w:w="394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Р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С</w:t>
            </w:r>
          </w:p>
        </w:tc>
        <w:tc>
          <w:tcPr>
            <w:tcW w:w="538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Т</w:t>
            </w:r>
          </w:p>
        </w:tc>
        <w:tc>
          <w:tcPr>
            <w:tcW w:w="422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У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Ф</w:t>
            </w:r>
          </w:p>
        </w:tc>
        <w:tc>
          <w:tcPr>
            <w:tcW w:w="41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X</w:t>
            </w:r>
          </w:p>
        </w:tc>
        <w:tc>
          <w:tcPr>
            <w:tcW w:w="470" w:type="dxa"/>
          </w:tcPr>
          <w:p w:rsidR="00C47561" w:rsidRDefault="00C47561" w:rsidP="00BD12A0">
            <w:pPr>
              <w:pStyle w:val="Style12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ч</w:t>
            </w:r>
          </w:p>
        </w:tc>
        <w:tc>
          <w:tcPr>
            <w:tcW w:w="41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Ш</w:t>
            </w:r>
          </w:p>
        </w:tc>
        <w:tc>
          <w:tcPr>
            <w:tcW w:w="547" w:type="dxa"/>
          </w:tcPr>
          <w:p w:rsidR="00C47561" w:rsidRDefault="00C47561" w:rsidP="00BD12A0">
            <w:pPr>
              <w:pStyle w:val="Style12"/>
              <w:widowControl/>
              <w:rPr>
                <w:rStyle w:val="FontStyle35"/>
              </w:rPr>
            </w:pPr>
            <w:proofErr w:type="spellStart"/>
            <w:r>
              <w:rPr>
                <w:rStyle w:val="FontStyle35"/>
              </w:rPr>
              <w:t>ю,ц</w:t>
            </w:r>
            <w:proofErr w:type="spellEnd"/>
          </w:p>
        </w:tc>
        <w:tc>
          <w:tcPr>
            <w:tcW w:w="422" w:type="dxa"/>
          </w:tcPr>
          <w:p w:rsidR="00C47561" w:rsidRDefault="00C47561" w:rsidP="00BD12A0">
            <w:pPr>
              <w:pStyle w:val="Style1"/>
              <w:widowControl/>
            </w:pPr>
          </w:p>
        </w:tc>
      </w:tr>
      <w:tr w:rsidR="00C47561" w:rsidTr="00BD12A0">
        <w:tc>
          <w:tcPr>
            <w:tcW w:w="950" w:type="dxa"/>
          </w:tcPr>
          <w:p w:rsidR="00C47561" w:rsidRDefault="00C47561" w:rsidP="00BD12A0">
            <w:pPr>
              <w:pStyle w:val="Style10"/>
              <w:widowControl/>
              <w:spacing w:line="341" w:lineRule="exact"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>Номер</w:t>
            </w:r>
            <w:r>
              <w:rPr>
                <w:rStyle w:val="FontStyle38"/>
              </w:rPr>
              <w:br/>
              <w:t>задания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14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15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16</w:t>
            </w:r>
          </w:p>
        </w:tc>
        <w:tc>
          <w:tcPr>
            <w:tcW w:w="394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17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18</w:t>
            </w:r>
          </w:p>
        </w:tc>
        <w:tc>
          <w:tcPr>
            <w:tcW w:w="538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19</w:t>
            </w:r>
          </w:p>
        </w:tc>
        <w:tc>
          <w:tcPr>
            <w:tcW w:w="422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20</w:t>
            </w:r>
          </w:p>
        </w:tc>
        <w:tc>
          <w:tcPr>
            <w:tcW w:w="40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21</w:t>
            </w:r>
          </w:p>
        </w:tc>
        <w:tc>
          <w:tcPr>
            <w:tcW w:w="41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22</w:t>
            </w:r>
          </w:p>
        </w:tc>
        <w:tc>
          <w:tcPr>
            <w:tcW w:w="470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23</w:t>
            </w:r>
          </w:p>
        </w:tc>
        <w:tc>
          <w:tcPr>
            <w:tcW w:w="413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24</w:t>
            </w:r>
          </w:p>
        </w:tc>
        <w:tc>
          <w:tcPr>
            <w:tcW w:w="547" w:type="dxa"/>
          </w:tcPr>
          <w:p w:rsidR="00C47561" w:rsidRDefault="00C47561" w:rsidP="00BD12A0">
            <w:pPr>
              <w:pStyle w:val="Style10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25</w:t>
            </w:r>
          </w:p>
        </w:tc>
        <w:tc>
          <w:tcPr>
            <w:tcW w:w="422" w:type="dxa"/>
          </w:tcPr>
          <w:p w:rsidR="00C47561" w:rsidRDefault="00C47561" w:rsidP="00BD12A0">
            <w:pPr>
              <w:pStyle w:val="Style1"/>
              <w:widowControl/>
            </w:pPr>
          </w:p>
        </w:tc>
      </w:tr>
    </w:tbl>
    <w:p w:rsidR="00C47561" w:rsidRDefault="00C47561" w:rsidP="00C47561">
      <w:pPr>
        <w:pStyle w:val="Style8"/>
        <w:widowControl/>
        <w:spacing w:before="230" w:line="341" w:lineRule="exact"/>
        <w:rPr>
          <w:rStyle w:val="FontStyle38"/>
        </w:rPr>
      </w:pPr>
      <w:r>
        <w:rPr>
          <w:rStyle w:val="FontStyle38"/>
        </w:rPr>
        <w:t>Выполнение работы осуществляется по 25 вариантам. По первому</w:t>
      </w:r>
      <w:r>
        <w:rPr>
          <w:rStyle w:val="FontStyle38"/>
        </w:rPr>
        <w:br/>
        <w:t>разделу работы необходимо подготовить реферативное сообщение,</w:t>
      </w:r>
      <w:r>
        <w:rPr>
          <w:rStyle w:val="FontStyle38"/>
        </w:rPr>
        <w:br/>
        <w:t>раскрывающее суть данного вопроса. По второму разделу контрольной</w:t>
      </w:r>
      <w:r>
        <w:rPr>
          <w:rStyle w:val="FontStyle38"/>
        </w:rPr>
        <w:br/>
        <w:t>работы следует составить тезисы ответа на поставленный вопрос. В</w:t>
      </w:r>
      <w:r>
        <w:rPr>
          <w:rStyle w:val="FontStyle38"/>
        </w:rPr>
        <w:br/>
        <w:t xml:space="preserve">третьем разделе следует </w:t>
      </w:r>
      <w:proofErr w:type="spellStart"/>
      <w:r>
        <w:rPr>
          <w:rStyle w:val="FontStyle38"/>
        </w:rPr>
        <w:t>рещить</w:t>
      </w:r>
      <w:proofErr w:type="spellEnd"/>
      <w:r>
        <w:rPr>
          <w:rStyle w:val="FontStyle38"/>
        </w:rPr>
        <w:t xml:space="preserve"> задачу, с написанием выводов.</w:t>
      </w:r>
    </w:p>
    <w:p w:rsidR="00C47561" w:rsidRDefault="00C47561" w:rsidP="00C47561">
      <w:pPr>
        <w:pStyle w:val="Style8"/>
        <w:widowControl/>
        <w:spacing w:line="341" w:lineRule="exact"/>
        <w:rPr>
          <w:rStyle w:val="FontStyle38"/>
        </w:rPr>
      </w:pPr>
      <w:r>
        <w:rPr>
          <w:rStyle w:val="FontStyle38"/>
        </w:rPr>
        <w:t>Контрольное задание должно быть оформлено в соответствии с</w:t>
      </w:r>
      <w:r>
        <w:rPr>
          <w:rStyle w:val="FontStyle38"/>
        </w:rPr>
        <w:br/>
        <w:t>требованиями, предъявляемыми при выполнении рефератов, иметь</w:t>
      </w:r>
      <w:r>
        <w:rPr>
          <w:rStyle w:val="FontStyle38"/>
        </w:rPr>
        <w:br/>
        <w:t>следующие обязательные разделы: план, введение, основная часть,</w:t>
      </w:r>
      <w:r>
        <w:rPr>
          <w:rStyle w:val="FontStyle38"/>
        </w:rPr>
        <w:br/>
        <w:t>заключение, список используемой литературы.</w:t>
      </w:r>
    </w:p>
    <w:p w:rsidR="00FF745D" w:rsidRDefault="00FF745D"/>
    <w:p w:rsidR="00C47561" w:rsidRDefault="00C47561"/>
    <w:p w:rsidR="00C47561" w:rsidRDefault="00C47561"/>
    <w:p w:rsidR="00C47561" w:rsidRDefault="00C47561"/>
    <w:p w:rsidR="00C47561" w:rsidRDefault="00C47561" w:rsidP="00C47561">
      <w:pPr>
        <w:pStyle w:val="Style4"/>
        <w:widowControl/>
        <w:spacing w:before="187"/>
        <w:ind w:left="264" w:firstLine="0"/>
        <w:jc w:val="left"/>
        <w:rPr>
          <w:rStyle w:val="FontStyle38"/>
        </w:rPr>
      </w:pPr>
      <w:r>
        <w:rPr>
          <w:rStyle w:val="FontStyle38"/>
        </w:rPr>
        <w:lastRenderedPageBreak/>
        <w:t>Вариант № 18.</w:t>
      </w:r>
    </w:p>
    <w:p w:rsidR="00C47561" w:rsidRDefault="00C47561" w:rsidP="00C47561">
      <w:pPr>
        <w:pStyle w:val="Style17"/>
        <w:widowControl/>
        <w:numPr>
          <w:ilvl w:val="0"/>
          <w:numId w:val="1"/>
        </w:numPr>
        <w:tabs>
          <w:tab w:val="left" w:pos="509"/>
        </w:tabs>
        <w:spacing w:before="5" w:line="230" w:lineRule="exact"/>
        <w:ind w:left="509" w:hanging="254"/>
        <w:jc w:val="left"/>
        <w:rPr>
          <w:rStyle w:val="FontStyle38"/>
        </w:rPr>
      </w:pPr>
      <w:r>
        <w:rPr>
          <w:rStyle w:val="FontStyle38"/>
        </w:rPr>
        <w:t>Математическое описание процессов "затраты-выпуск" с учетом</w:t>
      </w:r>
      <w:r>
        <w:rPr>
          <w:rStyle w:val="FontStyle38"/>
        </w:rPr>
        <w:br/>
        <w:t>экологических факторов.</w:t>
      </w:r>
    </w:p>
    <w:p w:rsidR="00C47561" w:rsidRDefault="00C47561" w:rsidP="00C47561">
      <w:pPr>
        <w:pStyle w:val="Style17"/>
        <w:widowControl/>
        <w:numPr>
          <w:ilvl w:val="0"/>
          <w:numId w:val="1"/>
        </w:numPr>
        <w:tabs>
          <w:tab w:val="left" w:pos="509"/>
        </w:tabs>
        <w:spacing w:line="230" w:lineRule="exact"/>
        <w:ind w:left="255" w:firstLine="0"/>
        <w:jc w:val="left"/>
        <w:rPr>
          <w:rStyle w:val="FontStyle38"/>
        </w:rPr>
      </w:pPr>
      <w:r>
        <w:rPr>
          <w:rStyle w:val="FontStyle38"/>
        </w:rPr>
        <w:t>Как определяется краткосрочная линия расширения производства</w:t>
      </w:r>
      <w:r>
        <w:rPr>
          <w:rStyle w:val="FontStyle38"/>
        </w:rPr>
        <w:br/>
        <w:t>фирмы?</w:t>
      </w:r>
    </w:p>
    <w:p w:rsidR="00C47561" w:rsidRDefault="00C47561" w:rsidP="00C47561">
      <w:pPr>
        <w:pStyle w:val="Style17"/>
        <w:widowControl/>
        <w:tabs>
          <w:tab w:val="left" w:pos="509"/>
        </w:tabs>
        <w:spacing w:line="230" w:lineRule="exact"/>
        <w:ind w:firstLine="0"/>
        <w:jc w:val="left"/>
        <w:rPr>
          <w:rStyle w:val="FontStyle38"/>
        </w:rPr>
      </w:pPr>
    </w:p>
    <w:p w:rsidR="00C47561" w:rsidRDefault="00C47561" w:rsidP="00C47561">
      <w:pPr>
        <w:pStyle w:val="Style17"/>
        <w:widowControl/>
        <w:tabs>
          <w:tab w:val="left" w:pos="509"/>
        </w:tabs>
        <w:spacing w:line="230" w:lineRule="exact"/>
        <w:ind w:firstLine="0"/>
        <w:jc w:val="left"/>
        <w:rPr>
          <w:rStyle w:val="FontStyle38"/>
        </w:rPr>
      </w:pPr>
    </w:p>
    <w:p w:rsidR="00C47561" w:rsidRPr="003D2A89" w:rsidRDefault="00C47561" w:rsidP="00C47561">
      <w:pPr>
        <w:pStyle w:val="Style7"/>
        <w:widowControl/>
        <w:spacing w:line="235" w:lineRule="exact"/>
        <w:ind w:right="2808"/>
        <w:rPr>
          <w:rStyle w:val="FontStyle56"/>
        </w:rPr>
      </w:pPr>
      <w:r>
        <w:rPr>
          <w:rStyle w:val="FontStyle38"/>
        </w:rPr>
        <w:t>3. Задача. Найти решение симплекс методом</w:t>
      </w:r>
      <w:r>
        <w:rPr>
          <w:rStyle w:val="FontStyle38"/>
        </w:rPr>
        <w:br/>
      </w:r>
      <w:r>
        <w:rPr>
          <w:rStyle w:val="FontStyle56"/>
        </w:rPr>
        <w:t xml:space="preserve">/■ = 2х, -     -&gt; </w:t>
      </w:r>
      <w:r>
        <w:rPr>
          <w:rStyle w:val="FontStyle56"/>
          <w:lang w:val="en-US"/>
        </w:rPr>
        <w:t>max</w:t>
      </w:r>
    </w:p>
    <w:p w:rsidR="00C47561" w:rsidRDefault="00C47561" w:rsidP="00C47561">
      <w:pPr>
        <w:pStyle w:val="Style22"/>
        <w:widowControl/>
        <w:spacing w:before="5" w:line="259" w:lineRule="exact"/>
        <w:ind w:left="336" w:right="6312"/>
        <w:rPr>
          <w:rStyle w:val="FontStyle56"/>
        </w:rPr>
      </w:pPr>
      <w:r>
        <w:rPr>
          <w:rStyle w:val="FontStyle40"/>
        </w:rPr>
        <w:t>х,&gt;0</w:t>
      </w:r>
      <w:r>
        <w:rPr>
          <w:rStyle w:val="FontStyle40"/>
        </w:rPr>
        <w:br/>
      </w:r>
      <w:r>
        <w:rPr>
          <w:rStyle w:val="FontStyle56"/>
        </w:rPr>
        <w:t>г = 1,2</w:t>
      </w:r>
    </w:p>
    <w:p w:rsidR="00C47561" w:rsidRDefault="00C47561" w:rsidP="00C47561">
      <w:pPr>
        <w:pStyle w:val="Style19"/>
        <w:widowControl/>
        <w:spacing w:line="259" w:lineRule="exact"/>
        <w:ind w:left="374"/>
        <w:jc w:val="left"/>
        <w:rPr>
          <w:rStyle w:val="FontStyle40"/>
        </w:rPr>
      </w:pPr>
      <w:r>
        <w:rPr>
          <w:rStyle w:val="FontStyle40"/>
        </w:rPr>
        <w:t>\+х,&gt;2</w:t>
      </w:r>
    </w:p>
    <w:p w:rsidR="00C47561" w:rsidRDefault="00C47561" w:rsidP="00C47561">
      <w:pPr>
        <w:pStyle w:val="Style22"/>
        <w:widowControl/>
        <w:spacing w:line="259" w:lineRule="exact"/>
        <w:ind w:left="413"/>
        <w:jc w:val="left"/>
        <w:rPr>
          <w:rStyle w:val="FontStyle56"/>
          <w:spacing w:val="30"/>
        </w:rPr>
      </w:pPr>
      <w:r>
        <w:rPr>
          <w:rStyle w:val="FontStyle56"/>
          <w:spacing w:val="30"/>
        </w:rPr>
        <w:t>-х,+2х2&lt;4</w:t>
      </w:r>
    </w:p>
    <w:p w:rsidR="00C47561" w:rsidRDefault="00C47561" w:rsidP="00C47561">
      <w:pPr>
        <w:pStyle w:val="Style22"/>
        <w:widowControl/>
        <w:spacing w:line="259" w:lineRule="exact"/>
        <w:ind w:left="418"/>
        <w:jc w:val="left"/>
        <w:rPr>
          <w:rStyle w:val="FontStyle56"/>
          <w:spacing w:val="30"/>
        </w:rPr>
      </w:pPr>
      <w:r>
        <w:rPr>
          <w:rStyle w:val="FontStyle48"/>
        </w:rPr>
        <w:t xml:space="preserve">X, </w:t>
      </w:r>
      <w:r w:rsidRPr="003D2A89">
        <w:rPr>
          <w:rStyle w:val="FontStyle56"/>
          <w:spacing w:val="30"/>
        </w:rPr>
        <w:t>+2</w:t>
      </w:r>
      <w:proofErr w:type="spellStart"/>
      <w:r>
        <w:rPr>
          <w:rStyle w:val="FontStyle56"/>
          <w:spacing w:val="30"/>
          <w:lang w:val="en-US"/>
        </w:rPr>
        <w:t>xj</w:t>
      </w:r>
      <w:proofErr w:type="spellEnd"/>
      <w:r w:rsidRPr="003D2A89">
        <w:rPr>
          <w:rStyle w:val="FontStyle56"/>
        </w:rPr>
        <w:t xml:space="preserve"> </w:t>
      </w:r>
      <w:r>
        <w:rPr>
          <w:rStyle w:val="FontStyle56"/>
          <w:spacing w:val="30"/>
        </w:rPr>
        <w:t>&lt;8</w:t>
      </w:r>
    </w:p>
    <w:p w:rsidR="00C47561" w:rsidRDefault="00C47561" w:rsidP="00C47561">
      <w:pPr>
        <w:pStyle w:val="Style17"/>
        <w:widowControl/>
        <w:tabs>
          <w:tab w:val="left" w:pos="509"/>
        </w:tabs>
        <w:spacing w:line="230" w:lineRule="exact"/>
        <w:ind w:firstLine="0"/>
        <w:jc w:val="left"/>
        <w:rPr>
          <w:rStyle w:val="FontStyle38"/>
        </w:rPr>
        <w:sectPr w:rsidR="00C47561">
          <w:pgSz w:w="8391" w:h="11909"/>
          <w:pgMar w:top="1135" w:right="360" w:bottom="360" w:left="1186" w:header="720" w:footer="720" w:gutter="0"/>
          <w:cols w:space="60"/>
          <w:noEndnote/>
        </w:sectPr>
      </w:pPr>
    </w:p>
    <w:p w:rsidR="00C47561" w:rsidRDefault="00C47561">
      <w:bookmarkStart w:id="0" w:name="_GoBack"/>
      <w:bookmarkEnd w:id="0"/>
    </w:p>
    <w:sectPr w:rsidR="00C47561" w:rsidSect="007D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990"/>
    <w:multiLevelType w:val="singleLevel"/>
    <w:tmpl w:val="DBFCF92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94350"/>
    <w:rsid w:val="007D3AD0"/>
    <w:rsid w:val="00994350"/>
    <w:rsid w:val="00C47561"/>
    <w:rsid w:val="00CF10C1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7561"/>
  </w:style>
  <w:style w:type="paragraph" w:customStyle="1" w:styleId="Style7">
    <w:name w:val="Style7"/>
    <w:basedOn w:val="a"/>
    <w:uiPriority w:val="99"/>
    <w:rsid w:val="00C47561"/>
    <w:pPr>
      <w:jc w:val="both"/>
    </w:pPr>
  </w:style>
  <w:style w:type="paragraph" w:customStyle="1" w:styleId="Style8">
    <w:name w:val="Style8"/>
    <w:basedOn w:val="a"/>
    <w:uiPriority w:val="99"/>
    <w:rsid w:val="00C47561"/>
    <w:pPr>
      <w:spacing w:line="346" w:lineRule="exact"/>
      <w:ind w:firstLine="250"/>
      <w:jc w:val="both"/>
    </w:pPr>
  </w:style>
  <w:style w:type="paragraph" w:customStyle="1" w:styleId="Style10">
    <w:name w:val="Style10"/>
    <w:basedOn w:val="a"/>
    <w:uiPriority w:val="99"/>
    <w:rsid w:val="00C47561"/>
    <w:pPr>
      <w:spacing w:line="350" w:lineRule="exact"/>
    </w:pPr>
  </w:style>
  <w:style w:type="paragraph" w:customStyle="1" w:styleId="Style12">
    <w:name w:val="Style12"/>
    <w:basedOn w:val="a"/>
    <w:uiPriority w:val="99"/>
    <w:rsid w:val="00C47561"/>
  </w:style>
  <w:style w:type="paragraph" w:customStyle="1" w:styleId="Style13">
    <w:name w:val="Style13"/>
    <w:basedOn w:val="a"/>
    <w:uiPriority w:val="99"/>
    <w:rsid w:val="00C47561"/>
  </w:style>
  <w:style w:type="paragraph" w:customStyle="1" w:styleId="Style14">
    <w:name w:val="Style14"/>
    <w:basedOn w:val="a"/>
    <w:uiPriority w:val="99"/>
    <w:rsid w:val="00C47561"/>
  </w:style>
  <w:style w:type="character" w:customStyle="1" w:styleId="FontStyle35">
    <w:name w:val="Font Style35"/>
    <w:basedOn w:val="a0"/>
    <w:uiPriority w:val="99"/>
    <w:rsid w:val="00C47561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7">
    <w:name w:val="Font Style37"/>
    <w:basedOn w:val="a0"/>
    <w:uiPriority w:val="99"/>
    <w:rsid w:val="00C47561"/>
    <w:rPr>
      <w:rFonts w:ascii="Cambria" w:hAnsi="Cambria" w:cs="Cambria"/>
      <w:i/>
      <w:iCs/>
      <w:spacing w:val="30"/>
      <w:sz w:val="20"/>
      <w:szCs w:val="20"/>
    </w:rPr>
  </w:style>
  <w:style w:type="character" w:customStyle="1" w:styleId="FontStyle38">
    <w:name w:val="Font Style38"/>
    <w:basedOn w:val="a0"/>
    <w:uiPriority w:val="99"/>
    <w:rsid w:val="00C47561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C47561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C47561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C47561"/>
    <w:pPr>
      <w:spacing w:line="230" w:lineRule="exact"/>
      <w:ind w:firstLine="254"/>
      <w:jc w:val="both"/>
    </w:pPr>
  </w:style>
  <w:style w:type="paragraph" w:customStyle="1" w:styleId="Style17">
    <w:name w:val="Style17"/>
    <w:basedOn w:val="a"/>
    <w:uiPriority w:val="99"/>
    <w:rsid w:val="00C47561"/>
    <w:pPr>
      <w:spacing w:line="240" w:lineRule="exact"/>
      <w:ind w:hanging="250"/>
      <w:jc w:val="both"/>
    </w:pPr>
  </w:style>
  <w:style w:type="paragraph" w:customStyle="1" w:styleId="Style19">
    <w:name w:val="Style19"/>
    <w:basedOn w:val="a"/>
    <w:uiPriority w:val="99"/>
    <w:rsid w:val="00C47561"/>
    <w:pPr>
      <w:spacing w:line="258" w:lineRule="exact"/>
      <w:jc w:val="both"/>
    </w:pPr>
  </w:style>
  <w:style w:type="paragraph" w:customStyle="1" w:styleId="Style22">
    <w:name w:val="Style22"/>
    <w:basedOn w:val="a"/>
    <w:uiPriority w:val="99"/>
    <w:rsid w:val="00C47561"/>
    <w:pPr>
      <w:jc w:val="both"/>
    </w:pPr>
  </w:style>
  <w:style w:type="character" w:customStyle="1" w:styleId="FontStyle40">
    <w:name w:val="Font Style40"/>
    <w:basedOn w:val="a0"/>
    <w:uiPriority w:val="99"/>
    <w:rsid w:val="00C47561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48">
    <w:name w:val="Font Style48"/>
    <w:basedOn w:val="a0"/>
    <w:uiPriority w:val="99"/>
    <w:rsid w:val="00C47561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56">
    <w:name w:val="Font Style56"/>
    <w:basedOn w:val="a0"/>
    <w:uiPriority w:val="99"/>
    <w:rsid w:val="00C47561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7561"/>
  </w:style>
  <w:style w:type="paragraph" w:customStyle="1" w:styleId="Style7">
    <w:name w:val="Style7"/>
    <w:basedOn w:val="a"/>
    <w:uiPriority w:val="99"/>
    <w:rsid w:val="00C47561"/>
    <w:pPr>
      <w:jc w:val="both"/>
    </w:pPr>
  </w:style>
  <w:style w:type="paragraph" w:customStyle="1" w:styleId="Style8">
    <w:name w:val="Style8"/>
    <w:basedOn w:val="a"/>
    <w:uiPriority w:val="99"/>
    <w:rsid w:val="00C47561"/>
    <w:pPr>
      <w:spacing w:line="346" w:lineRule="exact"/>
      <w:ind w:firstLine="250"/>
      <w:jc w:val="both"/>
    </w:pPr>
  </w:style>
  <w:style w:type="paragraph" w:customStyle="1" w:styleId="Style10">
    <w:name w:val="Style10"/>
    <w:basedOn w:val="a"/>
    <w:uiPriority w:val="99"/>
    <w:rsid w:val="00C47561"/>
    <w:pPr>
      <w:spacing w:line="350" w:lineRule="exact"/>
    </w:pPr>
  </w:style>
  <w:style w:type="paragraph" w:customStyle="1" w:styleId="Style12">
    <w:name w:val="Style12"/>
    <w:basedOn w:val="a"/>
    <w:uiPriority w:val="99"/>
    <w:rsid w:val="00C47561"/>
  </w:style>
  <w:style w:type="paragraph" w:customStyle="1" w:styleId="Style13">
    <w:name w:val="Style13"/>
    <w:basedOn w:val="a"/>
    <w:uiPriority w:val="99"/>
    <w:rsid w:val="00C47561"/>
  </w:style>
  <w:style w:type="paragraph" w:customStyle="1" w:styleId="Style14">
    <w:name w:val="Style14"/>
    <w:basedOn w:val="a"/>
    <w:uiPriority w:val="99"/>
    <w:rsid w:val="00C47561"/>
  </w:style>
  <w:style w:type="character" w:customStyle="1" w:styleId="FontStyle35">
    <w:name w:val="Font Style35"/>
    <w:basedOn w:val="a0"/>
    <w:uiPriority w:val="99"/>
    <w:rsid w:val="00C47561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7">
    <w:name w:val="Font Style37"/>
    <w:basedOn w:val="a0"/>
    <w:uiPriority w:val="99"/>
    <w:rsid w:val="00C47561"/>
    <w:rPr>
      <w:rFonts w:ascii="Cambria" w:hAnsi="Cambria" w:cs="Cambria"/>
      <w:i/>
      <w:iCs/>
      <w:spacing w:val="30"/>
      <w:sz w:val="20"/>
      <w:szCs w:val="20"/>
    </w:rPr>
  </w:style>
  <w:style w:type="character" w:customStyle="1" w:styleId="FontStyle38">
    <w:name w:val="Font Style38"/>
    <w:basedOn w:val="a0"/>
    <w:uiPriority w:val="99"/>
    <w:rsid w:val="00C47561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C47561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C47561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C47561"/>
    <w:pPr>
      <w:spacing w:line="230" w:lineRule="exact"/>
      <w:ind w:firstLine="254"/>
      <w:jc w:val="both"/>
    </w:pPr>
  </w:style>
  <w:style w:type="paragraph" w:customStyle="1" w:styleId="Style17">
    <w:name w:val="Style17"/>
    <w:basedOn w:val="a"/>
    <w:uiPriority w:val="99"/>
    <w:rsid w:val="00C47561"/>
    <w:pPr>
      <w:spacing w:line="240" w:lineRule="exact"/>
      <w:ind w:hanging="250"/>
      <w:jc w:val="both"/>
    </w:pPr>
  </w:style>
  <w:style w:type="paragraph" w:customStyle="1" w:styleId="Style19">
    <w:name w:val="Style19"/>
    <w:basedOn w:val="a"/>
    <w:uiPriority w:val="99"/>
    <w:rsid w:val="00C47561"/>
    <w:pPr>
      <w:spacing w:line="258" w:lineRule="exact"/>
      <w:jc w:val="both"/>
    </w:pPr>
  </w:style>
  <w:style w:type="paragraph" w:customStyle="1" w:styleId="Style22">
    <w:name w:val="Style22"/>
    <w:basedOn w:val="a"/>
    <w:uiPriority w:val="99"/>
    <w:rsid w:val="00C47561"/>
    <w:pPr>
      <w:jc w:val="both"/>
    </w:pPr>
  </w:style>
  <w:style w:type="character" w:customStyle="1" w:styleId="FontStyle40">
    <w:name w:val="Font Style40"/>
    <w:basedOn w:val="a0"/>
    <w:uiPriority w:val="99"/>
    <w:rsid w:val="00C47561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48">
    <w:name w:val="Font Style48"/>
    <w:basedOn w:val="a0"/>
    <w:uiPriority w:val="99"/>
    <w:rsid w:val="00C47561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56">
    <w:name w:val="Font Style56"/>
    <w:basedOn w:val="a0"/>
    <w:uiPriority w:val="99"/>
    <w:rsid w:val="00C47561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калуга</cp:lastModifiedBy>
  <cp:revision>2</cp:revision>
  <dcterms:created xsi:type="dcterms:W3CDTF">2015-11-09T15:37:00Z</dcterms:created>
  <dcterms:modified xsi:type="dcterms:W3CDTF">2015-11-09T15:37:00Z</dcterms:modified>
</cp:coreProperties>
</file>