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AF" w:rsidRPr="006C5CBC" w:rsidRDefault="001077AF" w:rsidP="001077AF">
      <w:pPr>
        <w:pStyle w:val="a5"/>
        <w:spacing w:line="360" w:lineRule="auto"/>
        <w:rPr>
          <w:sz w:val="24"/>
        </w:rPr>
      </w:pPr>
      <w:r w:rsidRPr="006C5CBC">
        <w:rPr>
          <w:sz w:val="24"/>
        </w:rPr>
        <w:tab/>
        <w:t xml:space="preserve">Алтайская академия экономики и права </w:t>
      </w: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  <w:r w:rsidRPr="006C5CBC">
        <w:rPr>
          <w:b/>
          <w:bCs/>
        </w:rPr>
        <w:t xml:space="preserve">Юридический факультет </w:t>
      </w: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  <w:r w:rsidRPr="006C5CBC">
        <w:rPr>
          <w:b/>
          <w:bCs/>
        </w:rPr>
        <w:t>Кафедра ТД и ВЭД</w:t>
      </w: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6C5CBC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493F64" w:rsidRDefault="001077AF" w:rsidP="001077AF">
      <w:pPr>
        <w:spacing w:line="360" w:lineRule="auto"/>
        <w:jc w:val="center"/>
        <w:rPr>
          <w:b/>
          <w:bCs/>
        </w:rPr>
      </w:pPr>
    </w:p>
    <w:p w:rsidR="001077AF" w:rsidRPr="00493F64" w:rsidRDefault="001077AF" w:rsidP="001077AF">
      <w:pPr>
        <w:spacing w:line="360" w:lineRule="auto"/>
        <w:jc w:val="center"/>
        <w:rPr>
          <w:b/>
          <w:bCs/>
        </w:rPr>
      </w:pPr>
      <w:r w:rsidRPr="00493F64">
        <w:rPr>
          <w:b/>
          <w:bCs/>
        </w:rPr>
        <w:t xml:space="preserve">МЕТОДИЧЕСКИЕ УКАЗАНИЯ ПО </w:t>
      </w:r>
      <w:r>
        <w:rPr>
          <w:b/>
          <w:bCs/>
        </w:rPr>
        <w:t>НАПИСАНИЮ</w:t>
      </w:r>
    </w:p>
    <w:p w:rsidR="001077AF" w:rsidRPr="00493F64" w:rsidRDefault="001077AF" w:rsidP="001077AF">
      <w:pPr>
        <w:spacing w:line="360" w:lineRule="auto"/>
        <w:jc w:val="center"/>
        <w:rPr>
          <w:b/>
          <w:bCs/>
        </w:rPr>
      </w:pPr>
      <w:r w:rsidRPr="00493F64">
        <w:rPr>
          <w:b/>
          <w:bCs/>
        </w:rPr>
        <w:t xml:space="preserve"> КУРСОВОЙ РАБОТЫ </w:t>
      </w:r>
      <w:r>
        <w:rPr>
          <w:b/>
          <w:bCs/>
        </w:rPr>
        <w:t>ПО ДИСЦИПЛИНЕ «ИСТОРИЯ ТАМОЖЕННОГО ДЕЛА И ТАМОЖЕННОЙ ПОЛИТИКИ»</w:t>
      </w: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Pr="006C5CBC" w:rsidRDefault="001077AF" w:rsidP="001077AF">
      <w:pPr>
        <w:jc w:val="center"/>
        <w:rPr>
          <w:b/>
          <w:bCs/>
        </w:rPr>
      </w:pPr>
    </w:p>
    <w:p w:rsidR="001077AF" w:rsidRDefault="001077AF" w:rsidP="001077AF">
      <w:pPr>
        <w:pStyle w:val="1"/>
      </w:pPr>
    </w:p>
    <w:p w:rsidR="001077AF" w:rsidRDefault="001077AF" w:rsidP="001077AF"/>
    <w:p w:rsidR="001077AF" w:rsidRDefault="001077AF" w:rsidP="001077AF"/>
    <w:p w:rsidR="001077AF" w:rsidRPr="006C5CBC" w:rsidRDefault="001077AF" w:rsidP="001077AF">
      <w:pPr>
        <w:pStyle w:val="1"/>
      </w:pPr>
      <w:r>
        <w:t>БАРНАУЛ – 2013</w:t>
      </w:r>
    </w:p>
    <w:p w:rsidR="001077AF" w:rsidRPr="006C5CBC" w:rsidRDefault="001077AF" w:rsidP="001077AF"/>
    <w:p w:rsidR="001077AF" w:rsidRPr="00291664" w:rsidRDefault="001077AF" w:rsidP="001077AF">
      <w:pPr>
        <w:spacing w:line="360" w:lineRule="auto"/>
      </w:pPr>
      <w:r w:rsidRPr="00291664">
        <w:lastRenderedPageBreak/>
        <w:t xml:space="preserve">Методические указания  по выполнению </w:t>
      </w:r>
      <w:r>
        <w:t xml:space="preserve">курсовой работы </w:t>
      </w:r>
      <w:r w:rsidRPr="00291664">
        <w:t xml:space="preserve">составлены на основании </w:t>
      </w:r>
      <w:r>
        <w:t xml:space="preserve">ФГОС </w:t>
      </w:r>
      <w:r w:rsidRPr="00291664">
        <w:t>ВПО</w:t>
      </w:r>
      <w:r>
        <w:t xml:space="preserve"> по направлению подготовки (специал</w:t>
      </w:r>
      <w:r>
        <w:t>ь</w:t>
      </w:r>
      <w:r>
        <w:t xml:space="preserve">ности) </w:t>
      </w:r>
      <w:r w:rsidRPr="00C51342">
        <w:t xml:space="preserve">036401.65 </w:t>
      </w:r>
      <w:r>
        <w:t>Таможенное дело</w:t>
      </w:r>
      <w:r w:rsidRPr="00291664">
        <w:t>.</w:t>
      </w:r>
    </w:p>
    <w:p w:rsidR="001077AF" w:rsidRPr="00291664" w:rsidRDefault="001077AF" w:rsidP="001077AF">
      <w:pPr>
        <w:spacing w:line="360" w:lineRule="auto"/>
      </w:pPr>
    </w:p>
    <w:p w:rsidR="001077AF" w:rsidRPr="00291664" w:rsidRDefault="001077AF" w:rsidP="001077AF">
      <w:pPr>
        <w:spacing w:line="360" w:lineRule="auto"/>
      </w:pPr>
    </w:p>
    <w:p w:rsidR="001077AF" w:rsidRPr="00291664" w:rsidRDefault="001077AF" w:rsidP="001077AF">
      <w:pPr>
        <w:spacing w:line="360" w:lineRule="auto"/>
      </w:pPr>
    </w:p>
    <w:p w:rsidR="001077AF" w:rsidRPr="00291664" w:rsidRDefault="001077AF" w:rsidP="001077AF">
      <w:pPr>
        <w:spacing w:line="360" w:lineRule="auto"/>
        <w:jc w:val="both"/>
        <w:rPr>
          <w:bCs/>
        </w:rPr>
      </w:pPr>
      <w:r>
        <w:t xml:space="preserve">Методические указания составлены  - ст. преподаватель </w:t>
      </w:r>
      <w:r w:rsidRPr="00291664">
        <w:rPr>
          <w:bCs/>
        </w:rPr>
        <w:t>кафедры</w:t>
      </w:r>
      <w:r>
        <w:rPr>
          <w:bCs/>
        </w:rPr>
        <w:t xml:space="preserve"> </w:t>
      </w:r>
      <w:r w:rsidRPr="00291664">
        <w:rPr>
          <w:bCs/>
        </w:rPr>
        <w:t>«</w:t>
      </w:r>
      <w:r>
        <w:rPr>
          <w:bCs/>
        </w:rPr>
        <w:t xml:space="preserve">Таможенное дело и ВЭД» Т.С. Алексеева. </w:t>
      </w:r>
    </w:p>
    <w:p w:rsidR="001077AF" w:rsidRDefault="001077AF" w:rsidP="001077AF">
      <w:pPr>
        <w:spacing w:line="360" w:lineRule="auto"/>
        <w:jc w:val="both"/>
      </w:pPr>
    </w:p>
    <w:p w:rsidR="001077AF" w:rsidRDefault="001077AF" w:rsidP="001077AF">
      <w:pPr>
        <w:spacing w:line="360" w:lineRule="auto"/>
        <w:jc w:val="both"/>
      </w:pPr>
    </w:p>
    <w:p w:rsidR="001077AF" w:rsidRDefault="001077AF" w:rsidP="001077AF">
      <w:pPr>
        <w:spacing w:line="360" w:lineRule="auto"/>
        <w:jc w:val="both"/>
      </w:pPr>
    </w:p>
    <w:p w:rsidR="001077AF" w:rsidRDefault="001077AF" w:rsidP="001077AF">
      <w:pPr>
        <w:spacing w:line="360" w:lineRule="auto"/>
        <w:jc w:val="both"/>
      </w:pPr>
    </w:p>
    <w:p w:rsidR="001077AF" w:rsidRDefault="001077AF" w:rsidP="001077AF">
      <w:pPr>
        <w:spacing w:line="360" w:lineRule="auto"/>
        <w:jc w:val="both"/>
      </w:pPr>
    </w:p>
    <w:p w:rsidR="001077AF" w:rsidRDefault="001077AF" w:rsidP="001077AF">
      <w:pPr>
        <w:spacing w:line="360" w:lineRule="auto"/>
        <w:jc w:val="both"/>
      </w:pPr>
      <w:r w:rsidRPr="00291664">
        <w:t>Методические указания  по выполнению</w:t>
      </w:r>
      <w:r>
        <w:t xml:space="preserve"> курсовой работы </w:t>
      </w:r>
      <w:r w:rsidRPr="00291664">
        <w:t>рассмотрены и утверждены на засед</w:t>
      </w:r>
      <w:r>
        <w:t>ании методической комиссии к</w:t>
      </w:r>
      <w:r>
        <w:t>а</w:t>
      </w:r>
      <w:r>
        <w:t xml:space="preserve">федры «Таможенное дело и ВЭД» </w:t>
      </w:r>
    </w:p>
    <w:p w:rsidR="001077AF" w:rsidRDefault="001077AF" w:rsidP="001077AF">
      <w:pPr>
        <w:spacing w:line="360" w:lineRule="auto"/>
      </w:pPr>
    </w:p>
    <w:p w:rsidR="001077AF" w:rsidRPr="00291664" w:rsidRDefault="001077AF" w:rsidP="001077AF">
      <w:pPr>
        <w:spacing w:line="360" w:lineRule="auto"/>
      </w:pPr>
    </w:p>
    <w:p w:rsidR="001077AF" w:rsidRDefault="001077AF" w:rsidP="001077AF">
      <w:pPr>
        <w:spacing w:line="360" w:lineRule="auto"/>
      </w:pPr>
    </w:p>
    <w:p w:rsidR="001077AF" w:rsidRDefault="001077AF" w:rsidP="001077AF">
      <w:pPr>
        <w:spacing w:line="360" w:lineRule="auto"/>
      </w:pPr>
    </w:p>
    <w:p w:rsidR="001077AF" w:rsidRPr="00F1036B" w:rsidRDefault="001077AF" w:rsidP="001077AF">
      <w:pPr>
        <w:spacing w:line="360" w:lineRule="auto"/>
        <w:rPr>
          <w:color w:val="FF0000"/>
        </w:rPr>
      </w:pPr>
      <w:r w:rsidRPr="00F1036B">
        <w:rPr>
          <w:color w:val="FF0000"/>
        </w:rPr>
        <w:t xml:space="preserve">Протокол № 4                      «20» декабря </w:t>
      </w:r>
      <w:smartTag w:uri="urn:schemas-microsoft-com:office:smarttags" w:element="metricconverter">
        <w:smartTagPr>
          <w:attr w:name="ProductID" w:val="2011 г"/>
        </w:smartTagPr>
        <w:r w:rsidRPr="00F1036B">
          <w:rPr>
            <w:color w:val="FF0000"/>
          </w:rPr>
          <w:t>2011 г</w:t>
        </w:r>
      </w:smartTag>
      <w:r w:rsidRPr="00F1036B">
        <w:rPr>
          <w:color w:val="FF0000"/>
        </w:rPr>
        <w:t>.</w:t>
      </w:r>
    </w:p>
    <w:p w:rsidR="001077AF" w:rsidRPr="00291664" w:rsidRDefault="001077AF" w:rsidP="001077AF">
      <w:pPr>
        <w:spacing w:line="360" w:lineRule="auto"/>
      </w:pPr>
    </w:p>
    <w:p w:rsidR="001077AF" w:rsidRPr="00291664" w:rsidRDefault="001077AF" w:rsidP="001077AF">
      <w:pPr>
        <w:spacing w:line="360" w:lineRule="auto"/>
      </w:pPr>
    </w:p>
    <w:p w:rsidR="001077AF" w:rsidRDefault="001077AF" w:rsidP="001077AF">
      <w:pPr>
        <w:spacing w:line="360" w:lineRule="auto"/>
      </w:pPr>
    </w:p>
    <w:p w:rsidR="001077AF" w:rsidRDefault="001077AF" w:rsidP="001077AF">
      <w:pPr>
        <w:spacing w:line="360" w:lineRule="auto"/>
      </w:pPr>
    </w:p>
    <w:p w:rsidR="001077AF" w:rsidRPr="00291664" w:rsidRDefault="001077AF" w:rsidP="001077AF">
      <w:pPr>
        <w:spacing w:line="360" w:lineRule="auto"/>
        <w:rPr>
          <w:bCs/>
        </w:rPr>
      </w:pPr>
      <w:r w:rsidRPr="00291664">
        <w:t>Зав</w:t>
      </w:r>
      <w:r>
        <w:t>.</w:t>
      </w:r>
      <w:r w:rsidRPr="00291664">
        <w:t xml:space="preserve"> кафедрой </w:t>
      </w:r>
      <w:r>
        <w:t>«Таможенное дело и ВЭД»</w:t>
      </w:r>
      <w:r w:rsidRPr="00291664">
        <w:tab/>
      </w:r>
      <w:r w:rsidRPr="00291664">
        <w:tab/>
      </w:r>
      <w:r>
        <w:t xml:space="preserve">                                           А.И. </w:t>
      </w:r>
      <w:proofErr w:type="spellStart"/>
      <w:r>
        <w:t>Парубов</w:t>
      </w:r>
      <w:proofErr w:type="spellEnd"/>
      <w:r>
        <w:t xml:space="preserve"> </w:t>
      </w:r>
    </w:p>
    <w:p w:rsidR="001077AF" w:rsidRPr="00291664" w:rsidRDefault="001077AF" w:rsidP="001077AF"/>
    <w:p w:rsidR="001077AF" w:rsidRPr="00291664" w:rsidRDefault="001077AF" w:rsidP="001077AF"/>
    <w:p w:rsidR="001077AF" w:rsidRPr="00291664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/>
    <w:p w:rsidR="001077AF" w:rsidRDefault="001077AF" w:rsidP="001077AF">
      <w:r>
        <w:br w:type="page"/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7"/>
        <w:gridCol w:w="768"/>
      </w:tblGrid>
      <w:tr w:rsidR="001077AF" w:rsidRPr="008736D6" w:rsidTr="00D357E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D357EE">
            <w:pPr>
              <w:spacing w:line="360" w:lineRule="auto"/>
              <w:jc w:val="center"/>
            </w:pPr>
            <w:r w:rsidRPr="00312CCC">
              <w:lastRenderedPageBreak/>
              <w:t>Содержание</w:t>
            </w:r>
          </w:p>
        </w:tc>
      </w:tr>
      <w:tr w:rsidR="001077AF" w:rsidRPr="008736D6" w:rsidTr="00D35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8100E8">
            <w:pPr>
              <w:spacing w:line="360" w:lineRule="auto"/>
            </w:pPr>
            <w:r>
              <w:t xml:space="preserve">Введение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8100E8">
            <w:pPr>
              <w:spacing w:line="360" w:lineRule="auto"/>
            </w:pPr>
            <w:r>
              <w:t>4</w:t>
            </w:r>
          </w:p>
        </w:tc>
      </w:tr>
      <w:tr w:rsidR="001077AF" w:rsidRPr="008736D6" w:rsidTr="00D35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8100E8">
            <w:pPr>
              <w:spacing w:line="360" w:lineRule="auto"/>
            </w:pPr>
            <w:r>
              <w:t xml:space="preserve">1. </w:t>
            </w:r>
            <w:r w:rsidRPr="00312CCC">
              <w:t xml:space="preserve">Выбор </w:t>
            </w:r>
            <w:r>
              <w:t>и утверждение курсовой</w:t>
            </w:r>
            <w:r w:rsidRPr="00312CCC">
              <w:t xml:space="preserve"> работы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8100E8">
            <w:pPr>
              <w:spacing w:line="360" w:lineRule="auto"/>
            </w:pPr>
            <w:r>
              <w:t>5</w:t>
            </w:r>
          </w:p>
        </w:tc>
      </w:tr>
      <w:tr w:rsidR="001077AF" w:rsidRPr="008736D6" w:rsidTr="00D35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8100E8">
            <w:pPr>
              <w:spacing w:line="360" w:lineRule="auto"/>
            </w:pPr>
            <w:r>
              <w:t>2. Структура курсовой работы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8100E8" w:rsidP="008100E8">
            <w:pPr>
              <w:spacing w:line="360" w:lineRule="auto"/>
            </w:pPr>
            <w:r>
              <w:t>5</w:t>
            </w:r>
          </w:p>
        </w:tc>
      </w:tr>
      <w:tr w:rsidR="001077AF" w:rsidRPr="008736D6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1077AF" w:rsidP="008100E8">
            <w:pPr>
              <w:spacing w:line="360" w:lineRule="auto"/>
            </w:pPr>
            <w:r>
              <w:t>3. Содержание основных разделов курсовой работы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312CCC" w:rsidRDefault="008100E8" w:rsidP="008100E8">
            <w:pPr>
              <w:spacing w:line="360" w:lineRule="auto"/>
            </w:pPr>
            <w:r>
              <w:t>6</w:t>
            </w:r>
          </w:p>
        </w:tc>
      </w:tr>
      <w:tr w:rsidR="001077AF" w:rsidRPr="00F43E74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F43E74" w:rsidRDefault="001077AF" w:rsidP="008100E8">
            <w:pPr>
              <w:spacing w:line="360" w:lineRule="auto"/>
              <w:jc w:val="both"/>
            </w:pPr>
            <w:r>
              <w:rPr>
                <w:bCs/>
                <w:color w:val="000000"/>
              </w:rPr>
              <w:t>4</w:t>
            </w:r>
            <w:r w:rsidRPr="00F43E74">
              <w:rPr>
                <w:bCs/>
                <w:color w:val="000000"/>
              </w:rPr>
              <w:t>. Сбор, анализ и обобщение материалов исследования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F43E74" w:rsidRDefault="008100E8" w:rsidP="008100E8">
            <w:pPr>
              <w:spacing w:line="360" w:lineRule="auto"/>
            </w:pPr>
            <w:r>
              <w:t>9</w:t>
            </w:r>
          </w:p>
        </w:tc>
      </w:tr>
      <w:tr w:rsidR="001077AF" w:rsidRPr="00F43E74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F43E74" w:rsidRDefault="001077AF" w:rsidP="008100E8">
            <w:pPr>
              <w:spacing w:line="360" w:lineRule="auto"/>
            </w:pPr>
            <w:r>
              <w:t>5</w:t>
            </w:r>
            <w:r w:rsidRPr="00F43E74">
              <w:t xml:space="preserve">. </w:t>
            </w:r>
            <w:r w:rsidRPr="00F43E74">
              <w:rPr>
                <w:bCs/>
              </w:rPr>
              <w:t xml:space="preserve">Общие требования к оформлению курсовой работы          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F43E74" w:rsidRDefault="008100E8" w:rsidP="008100E8">
            <w:pPr>
              <w:spacing w:line="360" w:lineRule="auto"/>
            </w:pPr>
            <w:r>
              <w:t>9</w:t>
            </w:r>
          </w:p>
        </w:tc>
      </w:tr>
      <w:tr w:rsidR="001077AF" w:rsidRPr="00F43E74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F43E74" w:rsidRDefault="001077AF" w:rsidP="008100E8">
            <w:pPr>
              <w:spacing w:line="360" w:lineRule="auto"/>
            </w:pPr>
            <w:r>
              <w:t>6. Защита курсовой работы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Default="001077AF" w:rsidP="008100E8">
            <w:pPr>
              <w:spacing w:line="360" w:lineRule="auto"/>
            </w:pPr>
            <w:r>
              <w:t>1</w:t>
            </w:r>
            <w:r w:rsidR="008100E8">
              <w:t>6</w:t>
            </w:r>
          </w:p>
        </w:tc>
      </w:tr>
      <w:tr w:rsidR="001077AF" w:rsidRPr="00F43E74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A90E13" w:rsidRDefault="001077AF" w:rsidP="00D357EE">
            <w:pPr>
              <w:spacing w:line="360" w:lineRule="auto"/>
              <w:rPr>
                <w:lang w:val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Default="001077AF" w:rsidP="00D357EE">
            <w:pPr>
              <w:spacing w:line="360" w:lineRule="auto"/>
            </w:pPr>
          </w:p>
        </w:tc>
      </w:tr>
      <w:tr w:rsidR="001077AF" w:rsidRPr="00056EBA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056EBA" w:rsidRDefault="001077AF" w:rsidP="00D357EE">
            <w:pPr>
              <w:spacing w:line="360" w:lineRule="auto"/>
            </w:pPr>
            <w:r>
              <w:t>Приложение</w:t>
            </w:r>
          </w:p>
          <w:p w:rsidR="001077AF" w:rsidRPr="00056EBA" w:rsidRDefault="001077AF" w:rsidP="00D357EE">
            <w:pPr>
              <w:spacing w:line="360" w:lineRule="auto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Pr="00056EBA" w:rsidRDefault="008100E8" w:rsidP="00D357EE">
            <w:pPr>
              <w:spacing w:line="360" w:lineRule="auto"/>
            </w:pPr>
            <w:r>
              <w:t>17</w:t>
            </w:r>
          </w:p>
        </w:tc>
      </w:tr>
      <w:tr w:rsidR="001077AF" w:rsidRPr="00056EBA" w:rsidTr="00D357EE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1077AF" w:rsidRDefault="001077AF" w:rsidP="00D357EE">
            <w:pPr>
              <w:spacing w:line="360" w:lineRule="auto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077AF" w:rsidRDefault="001077AF" w:rsidP="00D357EE">
            <w:pPr>
              <w:spacing w:line="360" w:lineRule="auto"/>
            </w:pPr>
          </w:p>
        </w:tc>
      </w:tr>
    </w:tbl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 w:rsidP="001077AF">
      <w:pPr>
        <w:jc w:val="center"/>
        <w:rPr>
          <w:b/>
        </w:rPr>
      </w:pPr>
    </w:p>
    <w:p w:rsidR="001077AF" w:rsidRDefault="001077A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77AF" w:rsidRPr="006C5CBC" w:rsidRDefault="001077AF" w:rsidP="001077AF">
      <w:pPr>
        <w:jc w:val="center"/>
        <w:rPr>
          <w:b/>
        </w:rPr>
      </w:pPr>
      <w:r w:rsidRPr="006C5CBC">
        <w:rPr>
          <w:b/>
        </w:rPr>
        <w:lastRenderedPageBreak/>
        <w:t>В</w:t>
      </w:r>
      <w:r>
        <w:rPr>
          <w:b/>
        </w:rPr>
        <w:t>ведение</w:t>
      </w:r>
    </w:p>
    <w:p w:rsidR="001077AF" w:rsidRPr="006C5CBC" w:rsidRDefault="001077AF" w:rsidP="001077AF">
      <w:pPr>
        <w:jc w:val="center"/>
        <w:rPr>
          <w:b/>
        </w:rPr>
      </w:pPr>
    </w:p>
    <w:p w:rsidR="001077AF" w:rsidRDefault="001077AF" w:rsidP="001077AF">
      <w:pPr>
        <w:pStyle w:val="HTML"/>
        <w:tabs>
          <w:tab w:val="clear" w:pos="916"/>
          <w:tab w:val="left" w:pos="720"/>
        </w:tabs>
        <w:spacing w:line="36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курсовая работа – самостоятельная разработка конкретной темы небольшого объема с элементами научного анализа, отражающая приобретенные студентом теоретические знания и практические навыки, умение работать с литературой, анализировать источники, делать обстоятельные и обоснованные выводы.</w:t>
      </w:r>
    </w:p>
    <w:p w:rsidR="001077AF" w:rsidRDefault="001077AF" w:rsidP="001077AF">
      <w:pPr>
        <w:pStyle w:val="HTML"/>
        <w:tabs>
          <w:tab w:val="clear" w:pos="916"/>
          <w:tab w:val="left" w:pos="720"/>
        </w:tabs>
        <w:spacing w:line="36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51342">
        <w:rPr>
          <w:rFonts w:ascii="Times New Roman" w:hAnsi="Times New Roman" w:cs="Times New Roman"/>
          <w:sz w:val="24"/>
          <w:szCs w:val="24"/>
        </w:rPr>
        <w:t>В соответствии с учебным планом студенты специальности 036401.65 выполняют</w:t>
      </w:r>
      <w:r w:rsidRPr="006C5CBC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6C5CBC">
        <w:rPr>
          <w:rFonts w:ascii="Times New Roman" w:hAnsi="Times New Roman" w:cs="Times New Roman"/>
          <w:sz w:val="24"/>
          <w:szCs w:val="24"/>
        </w:rPr>
        <w:t>о</w:t>
      </w:r>
      <w:r w:rsidRPr="006C5CBC">
        <w:rPr>
          <w:rFonts w:ascii="Times New Roman" w:hAnsi="Times New Roman" w:cs="Times New Roman"/>
          <w:sz w:val="24"/>
          <w:szCs w:val="24"/>
        </w:rPr>
        <w:t>вую работу, в которой предполагается углубить профессиональные, теоретические и практич</w:t>
      </w:r>
      <w:r w:rsidRPr="006C5CBC">
        <w:rPr>
          <w:rFonts w:ascii="Times New Roman" w:hAnsi="Times New Roman" w:cs="Times New Roman"/>
          <w:sz w:val="24"/>
          <w:szCs w:val="24"/>
        </w:rPr>
        <w:t>е</w:t>
      </w:r>
      <w:r w:rsidRPr="006C5CBC">
        <w:rPr>
          <w:rFonts w:ascii="Times New Roman" w:hAnsi="Times New Roman" w:cs="Times New Roman"/>
          <w:sz w:val="24"/>
          <w:szCs w:val="24"/>
        </w:rPr>
        <w:t>ские знания, навыки поиска, анализа и обобщения учебной, периодической литературы, пров</w:t>
      </w:r>
      <w:r w:rsidRPr="006C5CBC">
        <w:rPr>
          <w:rFonts w:ascii="Times New Roman" w:hAnsi="Times New Roman" w:cs="Times New Roman"/>
          <w:sz w:val="24"/>
          <w:szCs w:val="24"/>
        </w:rPr>
        <w:t>е</w:t>
      </w:r>
      <w:r w:rsidRPr="006C5CBC">
        <w:rPr>
          <w:rFonts w:ascii="Times New Roman" w:hAnsi="Times New Roman" w:cs="Times New Roman"/>
          <w:sz w:val="24"/>
          <w:szCs w:val="24"/>
        </w:rPr>
        <w:t>дение анализа практического материла</w:t>
      </w:r>
      <w:r>
        <w:rPr>
          <w:rFonts w:ascii="Times New Roman" w:hAnsi="Times New Roman" w:cs="Times New Roman"/>
          <w:sz w:val="24"/>
          <w:szCs w:val="24"/>
        </w:rPr>
        <w:t xml:space="preserve"> по изучаемой дисциплине</w:t>
      </w:r>
      <w:r w:rsidRPr="006C5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0B5" w:rsidRPr="006C5CBC" w:rsidRDefault="001950B5" w:rsidP="001077AF">
      <w:pPr>
        <w:pStyle w:val="HTML"/>
        <w:tabs>
          <w:tab w:val="clear" w:pos="916"/>
          <w:tab w:val="left" w:pos="720"/>
        </w:tabs>
        <w:spacing w:line="36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курсовые работы по дисциплине учебного плана являются важным этапом обучения студентов, способствующим формированию навыков самостоятельного научного и практического подхода к освоению учебного материала. Кроме того, письменная курсовая работа позволяет осуществить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самостоятельной работой студента и оценить наряду с экзаменами и зачетами подготовленность будущего специалиста.</w:t>
      </w:r>
    </w:p>
    <w:p w:rsidR="001077AF" w:rsidRPr="001D74C6" w:rsidRDefault="001077AF" w:rsidP="001077AF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D74C6">
        <w:rPr>
          <w:rFonts w:ascii="Times New Roman" w:hAnsi="Times New Roman" w:cs="Times New Roman"/>
          <w:b/>
          <w:sz w:val="24"/>
          <w:szCs w:val="24"/>
        </w:rPr>
        <w:t>Задачи курс</w:t>
      </w:r>
      <w:r w:rsidRPr="001D74C6">
        <w:rPr>
          <w:rFonts w:ascii="Times New Roman" w:hAnsi="Times New Roman" w:cs="Times New Roman"/>
          <w:b/>
          <w:sz w:val="24"/>
          <w:szCs w:val="24"/>
        </w:rPr>
        <w:t>о</w:t>
      </w:r>
      <w:r w:rsidRPr="001D74C6">
        <w:rPr>
          <w:rFonts w:ascii="Times New Roman" w:hAnsi="Times New Roman" w:cs="Times New Roman"/>
          <w:b/>
          <w:sz w:val="24"/>
          <w:szCs w:val="24"/>
        </w:rPr>
        <w:t>вой работы:</w:t>
      </w:r>
    </w:p>
    <w:p w:rsidR="001077AF" w:rsidRDefault="001077AF" w:rsidP="001077AF">
      <w:pPr>
        <w:numPr>
          <w:ilvl w:val="0"/>
          <w:numId w:val="5"/>
        </w:numPr>
        <w:shd w:val="clear" w:color="auto" w:fill="FFFFFF"/>
        <w:tabs>
          <w:tab w:val="clear" w:pos="1425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</w:rPr>
      </w:pPr>
      <w:r w:rsidRPr="001D74C6">
        <w:rPr>
          <w:color w:val="000000"/>
        </w:rPr>
        <w:t>систематизация, расширение и закрепление теоретических и практических знаний и умений</w:t>
      </w:r>
      <w:r>
        <w:rPr>
          <w:color w:val="000000"/>
        </w:rPr>
        <w:t xml:space="preserve">, </w:t>
      </w:r>
      <w:r w:rsidRPr="001D74C6">
        <w:rPr>
          <w:color w:val="000000"/>
        </w:rPr>
        <w:t>их применение</w:t>
      </w:r>
      <w:r>
        <w:rPr>
          <w:color w:val="000000"/>
        </w:rPr>
        <w:t xml:space="preserve"> при решении конкретных вопросо</w:t>
      </w:r>
      <w:r w:rsidRPr="00A90E13">
        <w:rPr>
          <w:color w:val="000000"/>
        </w:rPr>
        <w:t>в</w:t>
      </w:r>
      <w:r w:rsidRPr="001D74C6">
        <w:rPr>
          <w:color w:val="000000"/>
        </w:rPr>
        <w:t>;</w:t>
      </w:r>
    </w:p>
    <w:p w:rsidR="001077AF" w:rsidRPr="001D74C6" w:rsidRDefault="001077AF" w:rsidP="001077A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1D74C6">
        <w:rPr>
          <w:color w:val="000000"/>
        </w:rPr>
        <w:t>развит</w:t>
      </w:r>
      <w:r>
        <w:rPr>
          <w:color w:val="000000"/>
        </w:rPr>
        <w:t>и</w:t>
      </w:r>
      <w:r w:rsidRPr="001D74C6">
        <w:rPr>
          <w:color w:val="000000"/>
        </w:rPr>
        <w:t>е и совершенствование навыков самостоятельно</w:t>
      </w:r>
      <w:r>
        <w:rPr>
          <w:color w:val="000000"/>
        </w:rPr>
        <w:t>й работы и прак</w:t>
      </w:r>
      <w:r w:rsidRPr="001D74C6">
        <w:rPr>
          <w:color w:val="000000"/>
        </w:rPr>
        <w:t>тического применения различных методик</w:t>
      </w:r>
      <w:r>
        <w:rPr>
          <w:color w:val="000000"/>
        </w:rPr>
        <w:t>;</w:t>
      </w:r>
    </w:p>
    <w:p w:rsidR="001077AF" w:rsidRPr="001D74C6" w:rsidRDefault="001077AF" w:rsidP="001077A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rPr>
          <w:color w:val="000000"/>
        </w:rPr>
        <w:t>и</w:t>
      </w:r>
      <w:r w:rsidRPr="001D74C6">
        <w:rPr>
          <w:color w:val="000000"/>
        </w:rPr>
        <w:t xml:space="preserve">зучение теоретических аспектов поставленной проблемы, накопление опыта работы с научной литературой и экспериментальными материалами, а также </w:t>
      </w:r>
      <w:r>
        <w:rPr>
          <w:color w:val="000000"/>
        </w:rPr>
        <w:t xml:space="preserve">умение </w:t>
      </w:r>
      <w:r w:rsidRPr="001D74C6">
        <w:rPr>
          <w:color w:val="000000"/>
        </w:rPr>
        <w:t>д</w:t>
      </w:r>
      <w:r w:rsidRPr="001D74C6">
        <w:rPr>
          <w:color w:val="000000"/>
        </w:rPr>
        <w:t>е</w:t>
      </w:r>
      <w:r>
        <w:rPr>
          <w:color w:val="000000"/>
        </w:rPr>
        <w:t>лать обоб</w:t>
      </w:r>
      <w:r w:rsidRPr="001D74C6">
        <w:rPr>
          <w:color w:val="000000"/>
        </w:rPr>
        <w:t>щения, практические выводы и рекомендации</w:t>
      </w:r>
      <w:r>
        <w:rPr>
          <w:color w:val="000000"/>
        </w:rPr>
        <w:t>;</w:t>
      </w:r>
    </w:p>
    <w:p w:rsidR="001077AF" w:rsidRPr="001D74C6" w:rsidRDefault="001077AF" w:rsidP="001077A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>
        <w:rPr>
          <w:color w:val="000000"/>
        </w:rPr>
        <w:t xml:space="preserve">выявление и развитие элементов </w:t>
      </w:r>
      <w:r w:rsidRPr="001D74C6">
        <w:rPr>
          <w:color w:val="000000"/>
        </w:rPr>
        <w:t xml:space="preserve">творческого подхода к решению теоретических и практических вопросов, способности четко, грамотно и логично </w:t>
      </w:r>
      <w:r>
        <w:rPr>
          <w:color w:val="000000"/>
        </w:rPr>
        <w:t>из</w:t>
      </w:r>
      <w:r w:rsidRPr="001D74C6">
        <w:rPr>
          <w:color w:val="000000"/>
        </w:rPr>
        <w:t>л</w:t>
      </w:r>
      <w:r w:rsidRPr="001D74C6">
        <w:rPr>
          <w:color w:val="000000"/>
        </w:rPr>
        <w:t>а</w:t>
      </w:r>
      <w:r w:rsidRPr="001D74C6">
        <w:rPr>
          <w:color w:val="000000"/>
        </w:rPr>
        <w:t>гать мысли.</w:t>
      </w:r>
    </w:p>
    <w:p w:rsidR="001077AF" w:rsidRPr="001D74C6" w:rsidRDefault="001077AF" w:rsidP="001950B5">
      <w:pPr>
        <w:spacing w:line="360" w:lineRule="auto"/>
        <w:ind w:firstLine="709"/>
        <w:jc w:val="both"/>
      </w:pPr>
      <w:r w:rsidRPr="001D74C6">
        <w:t>Курсовая работа представляет собой результат выполнения следующих взаимосв</w:t>
      </w:r>
      <w:r w:rsidRPr="001D74C6">
        <w:t>я</w:t>
      </w:r>
      <w:r w:rsidRPr="001D74C6">
        <w:t>занных этапов:</w:t>
      </w:r>
    </w:p>
    <w:p w:rsidR="001077AF" w:rsidRDefault="001077AF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>
        <w:t>выбор темы</w:t>
      </w:r>
      <w:r w:rsidR="001950B5">
        <w:t>, согласование ее с руководителем</w:t>
      </w:r>
      <w:r>
        <w:t>;</w:t>
      </w:r>
    </w:p>
    <w:p w:rsidR="001077AF" w:rsidRPr="00F01F06" w:rsidRDefault="001077AF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F01F06">
        <w:t>разработка и утверждение содержания;</w:t>
      </w:r>
    </w:p>
    <w:p w:rsidR="001077AF" w:rsidRDefault="001077AF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>
        <w:t xml:space="preserve">сбор, анализ и обобщение материалов </w:t>
      </w:r>
      <w:r w:rsidR="001950B5">
        <w:t>по выбранной теме</w:t>
      </w:r>
      <w:r>
        <w:t>;</w:t>
      </w:r>
    </w:p>
    <w:p w:rsidR="001950B5" w:rsidRDefault="001950B5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>
        <w:t>формулирование основных теоретических положений, практических выводов и рекомендаций;</w:t>
      </w:r>
    </w:p>
    <w:p w:rsidR="001950B5" w:rsidRDefault="001950B5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>
        <w:t>изложение курсовой работы и представление ее руководителю;</w:t>
      </w:r>
    </w:p>
    <w:p w:rsidR="001077AF" w:rsidRDefault="001077AF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>
        <w:t>оформление курсовой работы;</w:t>
      </w:r>
    </w:p>
    <w:p w:rsidR="001077AF" w:rsidRPr="00E23BFA" w:rsidRDefault="001077AF" w:rsidP="001077AF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</w:pPr>
      <w:r w:rsidRPr="00E23BFA">
        <w:t>защита курсовой работы</w:t>
      </w:r>
      <w:r w:rsidR="001950B5">
        <w:t xml:space="preserve"> (по требованию учебной дисциплины)</w:t>
      </w:r>
      <w:r w:rsidRPr="00E23BFA">
        <w:t>.</w:t>
      </w:r>
    </w:p>
    <w:p w:rsidR="001077AF" w:rsidRPr="00C4530F" w:rsidRDefault="001077AF" w:rsidP="001077AF">
      <w:pPr>
        <w:tabs>
          <w:tab w:val="left" w:pos="1080"/>
        </w:tabs>
        <w:spacing w:line="360" w:lineRule="auto"/>
        <w:ind w:firstLine="720"/>
        <w:jc w:val="both"/>
      </w:pPr>
      <w:r w:rsidRPr="00C4530F">
        <w:lastRenderedPageBreak/>
        <w:t>Курсовая работа выполняется студентами под руководством преподавателя кафедры.</w:t>
      </w:r>
      <w:r w:rsidRPr="00C4530F">
        <w:rPr>
          <w:color w:val="000000"/>
        </w:rPr>
        <w:t xml:space="preserve"> Обязательным элементом подготовки курсовой работы я</w:t>
      </w:r>
      <w:r w:rsidRPr="00C4530F">
        <w:rPr>
          <w:color w:val="000000"/>
        </w:rPr>
        <w:t>в</w:t>
      </w:r>
      <w:r w:rsidRPr="00C4530F">
        <w:rPr>
          <w:color w:val="000000"/>
        </w:rPr>
        <w:t xml:space="preserve">ляется консультирование студентов преподавателем </w:t>
      </w:r>
      <w:r>
        <w:rPr>
          <w:color w:val="000000"/>
        </w:rPr>
        <w:t>по исследуемой теме</w:t>
      </w:r>
      <w:r w:rsidRPr="00C4530F">
        <w:rPr>
          <w:color w:val="000000"/>
        </w:rPr>
        <w:t>.</w:t>
      </w:r>
    </w:p>
    <w:p w:rsidR="001077AF" w:rsidRPr="00C4530F" w:rsidRDefault="001077AF" w:rsidP="001950B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C4530F">
        <w:t xml:space="preserve">В методических указаниях рассматриваются вопросы, связанные  с выбором темы </w:t>
      </w:r>
      <w:r w:rsidR="001950B5">
        <w:t>курсовой р</w:t>
      </w:r>
      <w:r w:rsidRPr="00C4530F">
        <w:t>абот</w:t>
      </w:r>
      <w:r w:rsidR="001950B5">
        <w:t xml:space="preserve">ы, требования к структуре и </w:t>
      </w:r>
      <w:r w:rsidRPr="00C4530F">
        <w:t xml:space="preserve">содержанию основных разделов </w:t>
      </w:r>
      <w:r>
        <w:t>курсовой работы</w:t>
      </w:r>
      <w:r w:rsidRPr="00C4530F">
        <w:t xml:space="preserve">, правила оформления </w:t>
      </w:r>
      <w:r>
        <w:t>курсовой работы</w:t>
      </w:r>
      <w:r w:rsidRPr="00C4530F">
        <w:t xml:space="preserve">. </w:t>
      </w:r>
    </w:p>
    <w:p w:rsidR="001077AF" w:rsidRPr="006C5CBC" w:rsidRDefault="001077AF" w:rsidP="001077AF">
      <w:pPr>
        <w:spacing w:line="360" w:lineRule="auto"/>
        <w:jc w:val="both"/>
      </w:pPr>
    </w:p>
    <w:p w:rsidR="001077AF" w:rsidRPr="006C5CBC" w:rsidRDefault="001077AF" w:rsidP="001077AF">
      <w:pPr>
        <w:pStyle w:val="HTML"/>
        <w:spacing w:line="360" w:lineRule="auto"/>
        <w:ind w:firstLine="7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C5CB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ыбор и утверждение курсовой работы</w:t>
      </w:r>
    </w:p>
    <w:p w:rsidR="001077AF" w:rsidRPr="007C51F2" w:rsidRDefault="001950B5" w:rsidP="001077AF">
      <w:pPr>
        <w:pStyle w:val="HTML"/>
        <w:spacing w:line="36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темы предполагает полную самостоятельность студента, исходя из его уровня понимания и осознания актуальности темы, оценки ее теоретического и практического значения. </w:t>
      </w:r>
      <w:r w:rsidR="001077AF" w:rsidRPr="00E36FC0">
        <w:rPr>
          <w:rFonts w:ascii="Times New Roman" w:hAnsi="Times New Roman" w:cs="Times New Roman"/>
          <w:sz w:val="24"/>
          <w:szCs w:val="24"/>
        </w:rPr>
        <w:t>Тематика курсовых работ ра</w:t>
      </w:r>
      <w:r w:rsidR="001077AF" w:rsidRPr="00E36FC0">
        <w:rPr>
          <w:rFonts w:ascii="Times New Roman" w:hAnsi="Times New Roman" w:cs="Times New Roman"/>
          <w:sz w:val="24"/>
          <w:szCs w:val="24"/>
        </w:rPr>
        <w:t>з</w:t>
      </w:r>
      <w:r w:rsidR="001077AF" w:rsidRPr="00E36FC0">
        <w:rPr>
          <w:rFonts w:ascii="Times New Roman" w:hAnsi="Times New Roman" w:cs="Times New Roman"/>
          <w:sz w:val="24"/>
          <w:szCs w:val="24"/>
        </w:rPr>
        <w:t xml:space="preserve">рабатывается преподавателем и утверждается </w:t>
      </w:r>
      <w:r w:rsidR="001077AF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1077AF" w:rsidRPr="00E36FC0">
        <w:rPr>
          <w:rFonts w:ascii="Times New Roman" w:hAnsi="Times New Roman" w:cs="Times New Roman"/>
          <w:sz w:val="24"/>
          <w:szCs w:val="24"/>
        </w:rPr>
        <w:t xml:space="preserve">кафедры «Таможенное дело и ВЭД». </w:t>
      </w:r>
      <w:r w:rsidR="001077AF" w:rsidRPr="00E36FC0">
        <w:rPr>
          <w:rFonts w:ascii="Times New Roman" w:hAnsi="Times New Roman" w:cs="Times New Roman"/>
          <w:color w:val="000000"/>
          <w:sz w:val="24"/>
          <w:szCs w:val="24"/>
        </w:rPr>
        <w:t xml:space="preserve">Темы </w:t>
      </w:r>
      <w:r w:rsidR="001077AF" w:rsidRPr="007C51F2">
        <w:rPr>
          <w:rFonts w:ascii="Times New Roman" w:hAnsi="Times New Roman" w:cs="Times New Roman"/>
          <w:color w:val="000000"/>
          <w:sz w:val="24"/>
          <w:szCs w:val="24"/>
        </w:rPr>
        <w:t>в виде примерного перечня заблаговременно доводятся до сведения студентов</w:t>
      </w:r>
      <w:r w:rsidR="00B21E65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представлены в приложении 1. </w:t>
      </w:r>
      <w:r w:rsidR="001077AF" w:rsidRPr="007C51F2">
        <w:rPr>
          <w:rFonts w:ascii="Times New Roman" w:hAnsi="Times New Roman" w:cs="Times New Roman"/>
          <w:sz w:val="24"/>
          <w:szCs w:val="24"/>
        </w:rPr>
        <w:t>Студент имеет право предложить свою тему курсовой работы, обосновав целесоо</w:t>
      </w:r>
      <w:r w:rsidR="001077AF" w:rsidRPr="007C51F2">
        <w:rPr>
          <w:rFonts w:ascii="Times New Roman" w:hAnsi="Times New Roman" w:cs="Times New Roman"/>
          <w:sz w:val="24"/>
          <w:szCs w:val="24"/>
        </w:rPr>
        <w:t>б</w:t>
      </w:r>
      <w:r w:rsidR="001077AF" w:rsidRPr="007C51F2">
        <w:rPr>
          <w:rFonts w:ascii="Times New Roman" w:hAnsi="Times New Roman" w:cs="Times New Roman"/>
          <w:sz w:val="24"/>
          <w:szCs w:val="24"/>
        </w:rPr>
        <w:t xml:space="preserve">разность её выполнения. </w:t>
      </w:r>
      <w:r w:rsidR="00B21E65">
        <w:rPr>
          <w:rFonts w:ascii="Times New Roman" w:hAnsi="Times New Roman" w:cs="Times New Roman"/>
          <w:sz w:val="24"/>
          <w:szCs w:val="24"/>
        </w:rPr>
        <w:t>Свобода выбора тем курсовых работ позволяет реализовать индивидуальные научные интересы и своеобразие познавательных стилей студентов. На младших курсах рекомендуется выбирать конкретные узкие темы, так как это даст возможность глубже вникнуть в проблематику курсовой работы, избежать поверхности, описательного характера излагаемого материала.</w:t>
      </w:r>
    </w:p>
    <w:p w:rsidR="001077AF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C51F2">
        <w:rPr>
          <w:color w:val="000000"/>
        </w:rPr>
        <w:t xml:space="preserve">После выбора темы </w:t>
      </w:r>
      <w:r w:rsidR="00B21E65">
        <w:rPr>
          <w:color w:val="000000"/>
        </w:rPr>
        <w:t>курсовой работы</w:t>
      </w:r>
      <w:r w:rsidRPr="007C51F2">
        <w:rPr>
          <w:color w:val="000000"/>
        </w:rPr>
        <w:t xml:space="preserve"> студент должен написать </w:t>
      </w:r>
      <w:r w:rsidRPr="007C51F2">
        <w:rPr>
          <w:bCs/>
          <w:iCs/>
          <w:color w:val="000000"/>
        </w:rPr>
        <w:t xml:space="preserve">заявление </w:t>
      </w:r>
      <w:r w:rsidRPr="007C51F2">
        <w:rPr>
          <w:color w:val="000000"/>
        </w:rPr>
        <w:t>на имя заведу</w:t>
      </w:r>
      <w:r w:rsidRPr="007C51F2">
        <w:rPr>
          <w:color w:val="000000"/>
        </w:rPr>
        <w:softHyphen/>
        <w:t>ющего кафедрой «Таможенное дело</w:t>
      </w:r>
      <w:r w:rsidRPr="00E36FC0">
        <w:rPr>
          <w:color w:val="000000"/>
        </w:rPr>
        <w:t xml:space="preserve"> и ВЭД» о закреплении по данной теме и об у</w:t>
      </w:r>
      <w:r w:rsidRPr="00E36FC0">
        <w:rPr>
          <w:color w:val="000000"/>
        </w:rPr>
        <w:t>т</w:t>
      </w:r>
      <w:r w:rsidRPr="00E36FC0">
        <w:rPr>
          <w:color w:val="000000"/>
        </w:rPr>
        <w:t xml:space="preserve">верждении руководителя работы. </w:t>
      </w:r>
    </w:p>
    <w:p w:rsidR="001077AF" w:rsidRPr="00035106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</w:rPr>
        <w:t xml:space="preserve">3. Структура </w:t>
      </w:r>
      <w:r w:rsidRPr="00035106">
        <w:rPr>
          <w:b/>
        </w:rPr>
        <w:t>курсовой работы</w:t>
      </w:r>
      <w:r w:rsidRPr="00035106">
        <w:rPr>
          <w:b/>
          <w:color w:val="000000"/>
        </w:rPr>
        <w:t xml:space="preserve"> </w:t>
      </w:r>
    </w:p>
    <w:p w:rsidR="001077AF" w:rsidRPr="007E12E2" w:rsidRDefault="001077AF" w:rsidP="001077A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336"/>
        <w:jc w:val="both"/>
        <w:rPr>
          <w:color w:val="000000"/>
          <w:spacing w:val="3"/>
        </w:rPr>
      </w:pPr>
      <w:r w:rsidRPr="007E12E2">
        <w:rPr>
          <w:color w:val="000000"/>
        </w:rPr>
        <w:t xml:space="preserve">Структура курсовой работы должна способствовать </w:t>
      </w:r>
      <w:r w:rsidRPr="007E12E2">
        <w:rPr>
          <w:color w:val="000000"/>
          <w:spacing w:val="-1"/>
        </w:rPr>
        <w:t>раскрытию избранной темы и о</w:t>
      </w:r>
      <w:r w:rsidRPr="007E12E2">
        <w:rPr>
          <w:color w:val="000000"/>
          <w:spacing w:val="-1"/>
        </w:rPr>
        <w:t>т</w:t>
      </w:r>
      <w:r w:rsidRPr="007E12E2">
        <w:rPr>
          <w:color w:val="000000"/>
          <w:spacing w:val="-1"/>
        </w:rPr>
        <w:t xml:space="preserve">дельных ее вопросов. </w:t>
      </w:r>
      <w:r w:rsidRPr="007E12E2">
        <w:rPr>
          <w:color w:val="000000"/>
        </w:rPr>
        <w:t xml:space="preserve">Все </w:t>
      </w:r>
      <w:r>
        <w:rPr>
          <w:color w:val="000000"/>
        </w:rPr>
        <w:t>разделы</w:t>
      </w:r>
      <w:r w:rsidRPr="007E12E2">
        <w:rPr>
          <w:color w:val="000000"/>
        </w:rPr>
        <w:t xml:space="preserve"> </w:t>
      </w:r>
      <w:r w:rsidRPr="007E12E2">
        <w:rPr>
          <w:color w:val="000000"/>
          <w:spacing w:val="5"/>
        </w:rPr>
        <w:t xml:space="preserve">курсовой работы должны быть изложены в строгой </w:t>
      </w:r>
      <w:r w:rsidRPr="007E12E2">
        <w:rPr>
          <w:color w:val="000000"/>
          <w:spacing w:val="3"/>
        </w:rPr>
        <w:t>логической п</w:t>
      </w:r>
      <w:r w:rsidRPr="007E12E2">
        <w:rPr>
          <w:color w:val="000000"/>
          <w:spacing w:val="3"/>
        </w:rPr>
        <w:t>о</w:t>
      </w:r>
      <w:r w:rsidRPr="007E12E2">
        <w:rPr>
          <w:color w:val="000000"/>
          <w:spacing w:val="3"/>
        </w:rPr>
        <w:t xml:space="preserve">следовательности и взаимосвязи. </w:t>
      </w:r>
    </w:p>
    <w:p w:rsidR="001077AF" w:rsidRPr="007E12E2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E12E2">
        <w:rPr>
          <w:color w:val="000000"/>
        </w:rPr>
        <w:t xml:space="preserve">Структура курсовой работы включает: </w:t>
      </w:r>
    </w:p>
    <w:p w:rsidR="001077AF" w:rsidRPr="007E12E2" w:rsidRDefault="001077AF" w:rsidP="001077AF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7E12E2">
        <w:rPr>
          <w:color w:val="000000"/>
        </w:rPr>
        <w:t>титульный лист</w:t>
      </w:r>
      <w:r>
        <w:rPr>
          <w:color w:val="000000"/>
        </w:rPr>
        <w:t xml:space="preserve"> (приложение </w:t>
      </w:r>
      <w:r w:rsidR="00FD2F4D">
        <w:rPr>
          <w:color w:val="000000"/>
        </w:rPr>
        <w:t>2</w:t>
      </w:r>
      <w:r>
        <w:rPr>
          <w:color w:val="000000"/>
        </w:rPr>
        <w:t>)</w:t>
      </w:r>
      <w:r w:rsidRPr="007E12E2">
        <w:rPr>
          <w:color w:val="000000"/>
        </w:rPr>
        <w:t>;</w:t>
      </w:r>
    </w:p>
    <w:p w:rsidR="001077AF" w:rsidRPr="007E12E2" w:rsidRDefault="001077AF" w:rsidP="001077AF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7E12E2">
        <w:rPr>
          <w:color w:val="000000"/>
        </w:rPr>
        <w:t>введение</w:t>
      </w:r>
    </w:p>
    <w:p w:rsidR="001077AF" w:rsidRPr="00E23BFA" w:rsidRDefault="001077AF" w:rsidP="001077AF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23BFA">
        <w:rPr>
          <w:color w:val="000000"/>
        </w:rPr>
        <w:t>содержание;</w:t>
      </w:r>
    </w:p>
    <w:p w:rsidR="001077AF" w:rsidRPr="00E23BFA" w:rsidRDefault="001077AF" w:rsidP="001077AF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23BFA">
        <w:rPr>
          <w:color w:val="000000"/>
        </w:rPr>
        <w:t>основная часть</w:t>
      </w:r>
      <w:r>
        <w:rPr>
          <w:color w:val="000000"/>
        </w:rPr>
        <w:t xml:space="preserve">, состоящая их несколько разделов (теоретического, практического, </w:t>
      </w:r>
      <w:r w:rsidRPr="00782639">
        <w:rPr>
          <w:color w:val="000000"/>
        </w:rPr>
        <w:t>проектного);</w:t>
      </w:r>
    </w:p>
    <w:p w:rsidR="001077AF" w:rsidRPr="00E23BFA" w:rsidRDefault="001077AF" w:rsidP="001077AF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23BFA">
        <w:rPr>
          <w:color w:val="000000"/>
        </w:rPr>
        <w:t>заключение;</w:t>
      </w:r>
    </w:p>
    <w:p w:rsidR="001077AF" w:rsidRPr="00E23BFA" w:rsidRDefault="001077AF" w:rsidP="001077AF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</w:pPr>
      <w:r w:rsidRPr="00E23BFA">
        <w:rPr>
          <w:color w:val="000000"/>
        </w:rPr>
        <w:t xml:space="preserve">список </w:t>
      </w:r>
      <w:r>
        <w:rPr>
          <w:color w:val="000000"/>
        </w:rPr>
        <w:t>использованной литературы</w:t>
      </w:r>
      <w:r w:rsidRPr="00E23BFA">
        <w:rPr>
          <w:color w:val="000000"/>
        </w:rPr>
        <w:t xml:space="preserve">; </w:t>
      </w:r>
    </w:p>
    <w:p w:rsidR="00FD2F4D" w:rsidRPr="00FD2F4D" w:rsidRDefault="001077AF" w:rsidP="00FD2F4D">
      <w:pPr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rPr>
          <w:color w:val="000000"/>
        </w:rPr>
      </w:pPr>
      <w:r w:rsidRPr="00FD2F4D">
        <w:rPr>
          <w:color w:val="000000"/>
        </w:rPr>
        <w:t>приложение.</w:t>
      </w:r>
      <w:r w:rsidR="00FD2F4D" w:rsidRPr="00FD2F4D">
        <w:rPr>
          <w:color w:val="000000"/>
        </w:rPr>
        <w:br w:type="page"/>
      </w:r>
    </w:p>
    <w:p w:rsidR="001077AF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4. Содержание основных разделов курсовой работы</w:t>
      </w:r>
    </w:p>
    <w:p w:rsidR="001077AF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</w:t>
      </w:r>
    </w:p>
    <w:p w:rsidR="001077AF" w:rsidRPr="00E23BFA" w:rsidRDefault="001077AF" w:rsidP="00FD2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  <w:color w:val="000000"/>
        </w:rPr>
        <w:t>Содержание</w:t>
      </w:r>
      <w:r w:rsidRPr="00E23BFA">
        <w:rPr>
          <w:b/>
          <w:bCs/>
          <w:color w:val="000000"/>
        </w:rPr>
        <w:t xml:space="preserve"> </w:t>
      </w:r>
      <w:r w:rsidRPr="00E23BFA">
        <w:rPr>
          <w:color w:val="000000"/>
        </w:rPr>
        <w:t>включает в себя заголовки всех разделов (глав, парагра</w:t>
      </w:r>
      <w:r>
        <w:rPr>
          <w:color w:val="000000"/>
        </w:rPr>
        <w:t>фов и т.п.), содержащихся в ра</w:t>
      </w:r>
      <w:r w:rsidRPr="00E23BFA">
        <w:rPr>
          <w:color w:val="000000"/>
        </w:rPr>
        <w:t>боте</w:t>
      </w:r>
      <w:r>
        <w:rPr>
          <w:color w:val="000000"/>
        </w:rPr>
        <w:t>, с указанием номеров страниц, на которых они разм</w:t>
      </w:r>
      <w:r>
        <w:rPr>
          <w:color w:val="000000"/>
        </w:rPr>
        <w:t>е</w:t>
      </w:r>
      <w:r>
        <w:rPr>
          <w:color w:val="000000"/>
        </w:rPr>
        <w:t xml:space="preserve">щены. </w:t>
      </w:r>
    </w:p>
    <w:p w:rsidR="001077AF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Введение</w:t>
      </w:r>
    </w:p>
    <w:p w:rsidR="001077AF" w:rsidRPr="00E23BFA" w:rsidRDefault="001077AF" w:rsidP="00FD2F4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35106">
        <w:rPr>
          <w:iCs/>
          <w:color w:val="000000"/>
        </w:rPr>
        <w:t>В</w:t>
      </w:r>
      <w:r>
        <w:rPr>
          <w:iCs/>
          <w:color w:val="000000"/>
        </w:rPr>
        <w:t>о</w:t>
      </w:r>
      <w:r w:rsidRPr="00035106">
        <w:rPr>
          <w:iCs/>
          <w:color w:val="000000"/>
        </w:rPr>
        <w:t xml:space="preserve"> введение</w:t>
      </w:r>
      <w:r w:rsidRPr="00A35257">
        <w:rPr>
          <w:iCs/>
          <w:color w:val="000000"/>
        </w:rPr>
        <w:t xml:space="preserve"> обо</w:t>
      </w:r>
      <w:r w:rsidRPr="00A35257">
        <w:rPr>
          <w:color w:val="000000"/>
        </w:rPr>
        <w:t>сновывается</w:t>
      </w:r>
      <w:r w:rsidRPr="00E23BFA">
        <w:rPr>
          <w:color w:val="000000"/>
        </w:rPr>
        <w:t xml:space="preserve"> выбор темы, </w:t>
      </w:r>
      <w:r w:rsidR="00FB6EAD">
        <w:rPr>
          <w:color w:val="000000"/>
        </w:rPr>
        <w:t>в котором осуществляется постановка конкретной проблемы, откуда следует обоснование актуальности темы</w:t>
      </w:r>
      <w:r>
        <w:rPr>
          <w:color w:val="000000"/>
        </w:rPr>
        <w:t xml:space="preserve">, </w:t>
      </w:r>
      <w:r w:rsidRPr="00E23BFA">
        <w:rPr>
          <w:color w:val="000000"/>
        </w:rPr>
        <w:t>определяе</w:t>
      </w:r>
      <w:r w:rsidRPr="00E23BFA">
        <w:rPr>
          <w:color w:val="000000"/>
        </w:rPr>
        <w:t>т</w:t>
      </w:r>
      <w:r w:rsidRPr="00E23BFA">
        <w:rPr>
          <w:color w:val="000000"/>
        </w:rPr>
        <w:t xml:space="preserve">ся цель работы и основные задачи, подлежащие решению, указываются объект и предмет исследования, </w:t>
      </w:r>
      <w:r>
        <w:rPr>
          <w:color w:val="000000"/>
        </w:rPr>
        <w:t>формулируется теоретическая основа и информационная база, перечисляю</w:t>
      </w:r>
      <w:r>
        <w:rPr>
          <w:color w:val="000000"/>
        </w:rPr>
        <w:t>т</w:t>
      </w:r>
      <w:r>
        <w:rPr>
          <w:color w:val="000000"/>
        </w:rPr>
        <w:t xml:space="preserve">ся </w:t>
      </w:r>
      <w:r w:rsidRPr="00E23BFA">
        <w:rPr>
          <w:color w:val="000000"/>
        </w:rPr>
        <w:t>используемые методы</w:t>
      </w:r>
      <w:r>
        <w:rPr>
          <w:color w:val="000000"/>
        </w:rPr>
        <w:t>, дается характеристика структуры курсовой работы.</w:t>
      </w:r>
    </w:p>
    <w:p w:rsidR="001077AF" w:rsidRPr="00FB6EAD" w:rsidRDefault="001077AF" w:rsidP="00FB6EAD">
      <w:pPr>
        <w:pStyle w:val="a7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  <w:r w:rsidRPr="00F01F06">
        <w:rPr>
          <w:rStyle w:val="a8"/>
          <w:iCs/>
        </w:rPr>
        <w:t>Актуальность исследования</w:t>
      </w:r>
      <w:r w:rsidRPr="00F01F06">
        <w:t xml:space="preserve"> </w:t>
      </w:r>
      <w:r w:rsidRPr="00FB6EAD">
        <w:rPr>
          <w:iCs/>
          <w:color w:val="000000"/>
        </w:rPr>
        <w:t>содержит положения и доводы, свидетельствующие в пользу научной и прикладной значимости решения проблемы, исследуемой в курс</w:t>
      </w:r>
      <w:r w:rsidRPr="00FB6EAD">
        <w:rPr>
          <w:iCs/>
          <w:color w:val="000000"/>
        </w:rPr>
        <w:t>о</w:t>
      </w:r>
      <w:r w:rsidRPr="00FB6EAD">
        <w:rPr>
          <w:iCs/>
          <w:color w:val="000000"/>
        </w:rPr>
        <w:t xml:space="preserve">вой работе. Иными словами – это аргументация необходимости исследования темы </w:t>
      </w:r>
      <w:r w:rsidR="00FB6EAD">
        <w:rPr>
          <w:iCs/>
          <w:color w:val="000000"/>
        </w:rPr>
        <w:t>курсовой</w:t>
      </w:r>
      <w:r w:rsidRPr="00FB6EAD">
        <w:rPr>
          <w:iCs/>
          <w:color w:val="000000"/>
        </w:rPr>
        <w:t xml:space="preserve"> р</w:t>
      </w:r>
      <w:r w:rsidRPr="00FB6EAD">
        <w:rPr>
          <w:iCs/>
          <w:color w:val="000000"/>
        </w:rPr>
        <w:t>а</w:t>
      </w:r>
      <w:r w:rsidRPr="00FB6EAD">
        <w:rPr>
          <w:iCs/>
          <w:color w:val="000000"/>
        </w:rPr>
        <w:t>боты, раскрытие реальной потребности в ее изучении и необходимости выработки практических р</w:t>
      </w:r>
      <w:r w:rsidRPr="00FB6EAD">
        <w:rPr>
          <w:iCs/>
          <w:color w:val="000000"/>
        </w:rPr>
        <w:t>е</w:t>
      </w:r>
      <w:r w:rsidRPr="00FB6EAD">
        <w:rPr>
          <w:iCs/>
          <w:color w:val="000000"/>
        </w:rPr>
        <w:t>комендаций.</w:t>
      </w:r>
    </w:p>
    <w:p w:rsidR="001077AF" w:rsidRPr="00E23BFA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E23BFA">
        <w:rPr>
          <w:b/>
          <w:bCs/>
          <w:color w:val="000000"/>
        </w:rPr>
        <w:t xml:space="preserve">Степень разработанности проблемы. </w:t>
      </w:r>
      <w:r w:rsidRPr="00A35257">
        <w:rPr>
          <w:bCs/>
          <w:color w:val="000000"/>
        </w:rPr>
        <w:t>Автором обосновывается необходимость дал</w:t>
      </w:r>
      <w:r w:rsidRPr="00A35257">
        <w:rPr>
          <w:bCs/>
          <w:color w:val="000000"/>
        </w:rPr>
        <w:t>ь</w:t>
      </w:r>
      <w:r w:rsidRPr="00A35257">
        <w:rPr>
          <w:bCs/>
          <w:color w:val="000000"/>
        </w:rPr>
        <w:t>нейшей разработки данной темы на основе к</w:t>
      </w:r>
      <w:r w:rsidRPr="00A35257">
        <w:rPr>
          <w:color w:val="000000"/>
        </w:rPr>
        <w:t>раткого обзора литературных источников и средств массовой информ</w:t>
      </w:r>
      <w:r w:rsidRPr="00A35257">
        <w:rPr>
          <w:color w:val="000000"/>
        </w:rPr>
        <w:t>а</w:t>
      </w:r>
      <w:r w:rsidRPr="00A35257">
        <w:rPr>
          <w:color w:val="000000"/>
        </w:rPr>
        <w:t>ции, посвященных  рассмотрению исследуемой проблемы. В данной части желательно показать недостаточность разработанности выбранной</w:t>
      </w:r>
      <w:r w:rsidRPr="00E23BFA">
        <w:rPr>
          <w:color w:val="000000"/>
        </w:rPr>
        <w:t xml:space="preserve"> темы исследования на с</w:t>
      </w:r>
      <w:r w:rsidRPr="00E23BFA">
        <w:rPr>
          <w:color w:val="000000"/>
        </w:rPr>
        <w:t>о</w:t>
      </w:r>
      <w:r w:rsidRPr="00E23BFA">
        <w:rPr>
          <w:color w:val="000000"/>
        </w:rPr>
        <w:t>временном этапе развития общества, необходимость изучения проблемы в новых современных социально-экономических у</w:t>
      </w:r>
      <w:r w:rsidRPr="00E23BFA">
        <w:rPr>
          <w:color w:val="000000"/>
        </w:rPr>
        <w:t>с</w:t>
      </w:r>
      <w:r w:rsidRPr="00E23BFA">
        <w:rPr>
          <w:color w:val="000000"/>
        </w:rPr>
        <w:t>ловиях</w:t>
      </w:r>
      <w:r>
        <w:rPr>
          <w:color w:val="000000"/>
        </w:rPr>
        <w:t xml:space="preserve"> и </w:t>
      </w:r>
      <w:r w:rsidRPr="00E23BFA">
        <w:rPr>
          <w:color w:val="000000"/>
        </w:rPr>
        <w:t>т.д.</w:t>
      </w:r>
    </w:p>
    <w:p w:rsidR="001077AF" w:rsidRPr="007E12E2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1257A">
        <w:rPr>
          <w:b/>
          <w:color w:val="000000"/>
        </w:rPr>
        <w:t>Цель исследования</w:t>
      </w:r>
      <w:r>
        <w:rPr>
          <w:b/>
          <w:color w:val="000000"/>
        </w:rPr>
        <w:t xml:space="preserve"> </w:t>
      </w:r>
      <w:r w:rsidRPr="00E039AA">
        <w:rPr>
          <w:color w:val="000000"/>
        </w:rPr>
        <w:t>отражает планируемый (</w:t>
      </w:r>
      <w:r>
        <w:rPr>
          <w:color w:val="000000"/>
        </w:rPr>
        <w:t xml:space="preserve">прогнозируемый, </w:t>
      </w:r>
      <w:r w:rsidRPr="00E039AA">
        <w:rPr>
          <w:color w:val="000000"/>
        </w:rPr>
        <w:t>желаемый) конечный результа</w:t>
      </w:r>
      <w:r>
        <w:rPr>
          <w:color w:val="000000"/>
        </w:rPr>
        <w:t xml:space="preserve">т </w:t>
      </w:r>
      <w:r w:rsidRPr="00E039AA">
        <w:rPr>
          <w:color w:val="000000"/>
        </w:rPr>
        <w:t>курсовой работ</w:t>
      </w:r>
      <w:r>
        <w:rPr>
          <w:color w:val="000000"/>
        </w:rPr>
        <w:t>ы</w:t>
      </w:r>
      <w:r w:rsidRPr="00E039AA"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7E12E2">
        <w:rPr>
          <w:color w:val="000000"/>
        </w:rPr>
        <w:t>Цель формулируется кратко и предельно точно, выражает то основное, что намеревается сделать и</w:t>
      </w:r>
      <w:r w:rsidRPr="007E12E2">
        <w:rPr>
          <w:color w:val="000000"/>
        </w:rPr>
        <w:t>с</w:t>
      </w:r>
      <w:r w:rsidRPr="007E12E2">
        <w:rPr>
          <w:color w:val="000000"/>
        </w:rPr>
        <w:t>след</w:t>
      </w:r>
      <w:r>
        <w:rPr>
          <w:color w:val="000000"/>
        </w:rPr>
        <w:t>ова</w:t>
      </w:r>
      <w:r w:rsidRPr="007E12E2">
        <w:rPr>
          <w:color w:val="000000"/>
        </w:rPr>
        <w:t>тель.</w:t>
      </w:r>
    </w:p>
    <w:p w:rsidR="001077AF" w:rsidRPr="00E23BFA" w:rsidRDefault="001077AF" w:rsidP="00FB6EAD">
      <w:pPr>
        <w:spacing w:line="360" w:lineRule="auto"/>
        <w:ind w:firstLine="709"/>
        <w:jc w:val="both"/>
      </w:pPr>
      <w:r w:rsidRPr="007E12E2">
        <w:rPr>
          <w:b/>
        </w:rPr>
        <w:t xml:space="preserve">Задачи </w:t>
      </w:r>
      <w:r w:rsidRPr="007E12E2">
        <w:t>исследования определяются поставленной целью и представляют собой ко</w:t>
      </w:r>
      <w:r w:rsidRPr="007E12E2">
        <w:t>н</w:t>
      </w:r>
      <w:r w:rsidRPr="007E12E2">
        <w:t xml:space="preserve">кретные направления решения проблемы для достижения цели исследования, которые отражены в подпунктах по каждой главе. </w:t>
      </w:r>
      <w:proofErr w:type="gramStart"/>
      <w:r w:rsidRPr="007E12E2">
        <w:rPr>
          <w:color w:val="000000"/>
        </w:rPr>
        <w:t>Формулировка задач начи</w:t>
      </w:r>
      <w:r w:rsidRPr="00E23BFA">
        <w:rPr>
          <w:color w:val="000000"/>
        </w:rPr>
        <w:t>нается с глагола, кот</w:t>
      </w:r>
      <w:r w:rsidRPr="00E23BFA">
        <w:rPr>
          <w:color w:val="000000"/>
        </w:rPr>
        <w:t>о</w:t>
      </w:r>
      <w:r w:rsidRPr="00E23BFA">
        <w:rPr>
          <w:color w:val="000000"/>
        </w:rPr>
        <w:t>рый показывает, что нужно сделать: выявить, разработать, проверить, провести анализ, определить, раскрыть, обо</w:t>
      </w:r>
      <w:r w:rsidRPr="00E23BFA">
        <w:rPr>
          <w:color w:val="000000"/>
        </w:rPr>
        <w:t>б</w:t>
      </w:r>
      <w:r w:rsidRPr="00E23BFA">
        <w:rPr>
          <w:color w:val="000000"/>
        </w:rPr>
        <w:t>щить, охарактеризовать, обосновать, уточнить, осуществить, систематизировать и т.д.</w:t>
      </w:r>
      <w:proofErr w:type="gramEnd"/>
    </w:p>
    <w:p w:rsidR="001077AF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1257A">
        <w:rPr>
          <w:b/>
          <w:color w:val="000000"/>
        </w:rPr>
        <w:t xml:space="preserve">Объект </w:t>
      </w:r>
      <w:r w:rsidRPr="00B1257A">
        <w:rPr>
          <w:b/>
          <w:bCs/>
          <w:color w:val="000000"/>
        </w:rPr>
        <w:t>и предмет</w:t>
      </w:r>
      <w:r w:rsidRPr="00E23BFA">
        <w:rPr>
          <w:b/>
          <w:bCs/>
          <w:color w:val="000000"/>
        </w:rPr>
        <w:t xml:space="preserve"> исследования. </w:t>
      </w:r>
      <w:r>
        <w:t>Объектом исследования является область, в рамках которой проводится исследование. Предмет исследования - изучаемое явление в границах о</w:t>
      </w:r>
      <w:r>
        <w:t>б</w:t>
      </w:r>
      <w:r>
        <w:t>ласти.</w:t>
      </w:r>
    </w:p>
    <w:p w:rsidR="001077AF" w:rsidRPr="00F01F06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F01F06">
        <w:t xml:space="preserve">Формулирование </w:t>
      </w:r>
      <w:r w:rsidRPr="00F01F06">
        <w:rPr>
          <w:rStyle w:val="a9"/>
          <w:b/>
          <w:bCs/>
          <w:i w:val="0"/>
        </w:rPr>
        <w:t>теоретической основы исследования</w:t>
      </w:r>
      <w:r w:rsidRPr="00F01F06">
        <w:t xml:space="preserve"> обычно носит стандарт</w:t>
      </w:r>
      <w:r>
        <w:t>ный харак</w:t>
      </w:r>
      <w:r w:rsidRPr="00F01F06">
        <w:t>тер и сводится к утверждению, что такую основу составили научные труды от</w:t>
      </w:r>
      <w:r w:rsidRPr="00F01F06">
        <w:t>е</w:t>
      </w:r>
      <w:r w:rsidRPr="00F01F06">
        <w:t xml:space="preserve">чественных </w:t>
      </w:r>
      <w:r w:rsidRPr="00F01F06">
        <w:lastRenderedPageBreak/>
        <w:t>и зарубежных авторов в области тех отраслей и направлений науки, к которым о</w:t>
      </w:r>
      <w:r w:rsidRPr="00F01F06">
        <w:t>т</w:t>
      </w:r>
      <w:r w:rsidRPr="00F01F06">
        <w:t xml:space="preserve">носится тема курсовой работы. </w:t>
      </w:r>
    </w:p>
    <w:p w:rsidR="001077AF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0D4452">
        <w:rPr>
          <w:b/>
        </w:rPr>
        <w:t>Информационной базой</w:t>
      </w:r>
      <w:r>
        <w:t xml:space="preserve"> исследования может служить общая статистическая информ</w:t>
      </w:r>
      <w:r>
        <w:t>а</w:t>
      </w:r>
      <w:r>
        <w:t>ция, периодические издания, результаты различных исследований, отчеты и другие источники, имеющий официальный характер. Хронологические рамки зависят от инфо</w:t>
      </w:r>
      <w:r>
        <w:t>р</w:t>
      </w:r>
      <w:r>
        <w:t>мационной базы исследования, доступности цифрового материала и основных задач курсовой работы.</w:t>
      </w:r>
    </w:p>
    <w:p w:rsidR="001077AF" w:rsidRPr="00546DA6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46DA6">
        <w:t xml:space="preserve">Обязательным элементом курсовой работы является указание на </w:t>
      </w:r>
      <w:r w:rsidRPr="00DF2218">
        <w:rPr>
          <w:b/>
        </w:rPr>
        <w:t>методы исслед</w:t>
      </w:r>
      <w:r w:rsidRPr="00DF2218">
        <w:rPr>
          <w:b/>
        </w:rPr>
        <w:t>о</w:t>
      </w:r>
      <w:r w:rsidRPr="00DF2218">
        <w:rPr>
          <w:b/>
        </w:rPr>
        <w:t>вания</w:t>
      </w:r>
      <w:r w:rsidRPr="00546DA6">
        <w:t>, которые являются способом получения достоверных научных знаний и новых фактов в различны</w:t>
      </w:r>
      <w:r>
        <w:t xml:space="preserve">х отраслях и сфера </w:t>
      </w:r>
      <w:r w:rsidRPr="00546DA6">
        <w:t xml:space="preserve">деятельности. </w:t>
      </w:r>
      <w:r w:rsidRPr="00546DA6">
        <w:rPr>
          <w:color w:val="000000"/>
        </w:rPr>
        <w:t>При исследовании автор может использовать следу</w:t>
      </w:r>
      <w:r w:rsidRPr="00546DA6">
        <w:rPr>
          <w:color w:val="000000"/>
        </w:rPr>
        <w:t>ю</w:t>
      </w:r>
      <w:r w:rsidRPr="00546DA6">
        <w:rPr>
          <w:color w:val="000000"/>
        </w:rPr>
        <w:t xml:space="preserve">щие методы: </w:t>
      </w:r>
      <w:r w:rsidRPr="00546DA6">
        <w:t>анализ, системный и логический подходы, экономико-статистический метод, ме</w:t>
      </w:r>
      <w:r>
        <w:t>тод сравнительного анализа и т.д.</w:t>
      </w:r>
    </w:p>
    <w:p w:rsidR="001077AF" w:rsidRDefault="001077AF" w:rsidP="00FB6EA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0D4452">
        <w:rPr>
          <w:b/>
          <w:color w:val="000000"/>
        </w:rPr>
        <w:t>Структура курсовой работы.</w:t>
      </w:r>
      <w:r>
        <w:rPr>
          <w:color w:val="000000"/>
        </w:rPr>
        <w:t xml:space="preserve"> В заключительной части введения п</w:t>
      </w:r>
      <w:r>
        <w:t>риводятся св</w:t>
      </w:r>
      <w:r>
        <w:t>е</w:t>
      </w:r>
      <w:r>
        <w:t>дения о структуре работы (введение, количество глав, заключение, наличие приложений), а также указывается объем работы, количество р</w:t>
      </w:r>
      <w:r>
        <w:t>и</w:t>
      </w:r>
      <w:r>
        <w:t xml:space="preserve">сунков, таблиц, приложений. </w:t>
      </w:r>
    </w:p>
    <w:p w:rsidR="001077AF" w:rsidRPr="00B1257A" w:rsidRDefault="001077AF" w:rsidP="00FB6EA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>О</w:t>
      </w:r>
      <w:r w:rsidRPr="00B1257A">
        <w:rPr>
          <w:color w:val="000000"/>
        </w:rPr>
        <w:t>бъем введения для письменной ку</w:t>
      </w:r>
      <w:r w:rsidRPr="00B1257A">
        <w:rPr>
          <w:color w:val="000000"/>
        </w:rPr>
        <w:t>р</w:t>
      </w:r>
      <w:r w:rsidRPr="00B1257A">
        <w:rPr>
          <w:color w:val="000000"/>
        </w:rPr>
        <w:t>совой работы 2-3 страницы машинописного текста.</w:t>
      </w:r>
    </w:p>
    <w:p w:rsidR="001077AF" w:rsidRPr="00165828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color w:val="000000"/>
        </w:rPr>
        <w:t>О</w:t>
      </w:r>
      <w:r w:rsidRPr="00165828">
        <w:rPr>
          <w:b/>
          <w:color w:val="000000"/>
        </w:rPr>
        <w:t>сновная часть</w:t>
      </w:r>
    </w:p>
    <w:p w:rsidR="001077AF" w:rsidRPr="00082AC2" w:rsidRDefault="001077AF" w:rsidP="001077AF">
      <w:pPr>
        <w:pStyle w:val="31"/>
        <w:spacing w:after="0" w:line="360" w:lineRule="auto"/>
        <w:ind w:left="0" w:firstLine="720"/>
        <w:jc w:val="both"/>
        <w:rPr>
          <w:sz w:val="24"/>
          <w:szCs w:val="24"/>
        </w:rPr>
      </w:pPr>
      <w:r w:rsidRPr="00082AC2">
        <w:rPr>
          <w:sz w:val="24"/>
          <w:szCs w:val="24"/>
        </w:rPr>
        <w:t>В теоретической части работы на основе изучения необходимых литературных источников, законодательного и методического мат</w:t>
      </w:r>
      <w:r w:rsidRPr="00082AC2">
        <w:rPr>
          <w:sz w:val="24"/>
          <w:szCs w:val="24"/>
        </w:rPr>
        <w:t>е</w:t>
      </w:r>
      <w:r w:rsidRPr="00082AC2">
        <w:rPr>
          <w:sz w:val="24"/>
          <w:szCs w:val="24"/>
        </w:rPr>
        <w:t>риала раскрывается содержание рассматриваемой темы, излагаются ключевые вопросы и имеющиеся в литературе точки зрения. Дается сам</w:t>
      </w:r>
      <w:r w:rsidRPr="00082AC2">
        <w:rPr>
          <w:sz w:val="24"/>
          <w:szCs w:val="24"/>
        </w:rPr>
        <w:t>о</w:t>
      </w:r>
      <w:r w:rsidRPr="00082AC2">
        <w:rPr>
          <w:sz w:val="24"/>
          <w:szCs w:val="24"/>
        </w:rPr>
        <w:t xml:space="preserve">стоятельная оценка изученного теоретического материала, и обосновываются необходимые теоретические подходы и практические </w:t>
      </w:r>
      <w:proofErr w:type="gramStart"/>
      <w:r w:rsidRPr="00082AC2">
        <w:rPr>
          <w:sz w:val="24"/>
          <w:szCs w:val="24"/>
        </w:rPr>
        <w:t>методы</w:t>
      </w:r>
      <w:proofErr w:type="gramEnd"/>
      <w:r w:rsidRPr="00082AC2">
        <w:rPr>
          <w:sz w:val="24"/>
          <w:szCs w:val="24"/>
        </w:rPr>
        <w:t xml:space="preserve"> и при</w:t>
      </w:r>
      <w:r w:rsidRPr="00082AC2">
        <w:rPr>
          <w:sz w:val="24"/>
          <w:szCs w:val="24"/>
        </w:rPr>
        <w:t>е</w:t>
      </w:r>
      <w:r w:rsidRPr="00082AC2">
        <w:rPr>
          <w:sz w:val="24"/>
          <w:szCs w:val="24"/>
        </w:rPr>
        <w:t>мы</w:t>
      </w:r>
      <w:r w:rsidR="00D95D31">
        <w:rPr>
          <w:sz w:val="24"/>
          <w:szCs w:val="24"/>
        </w:rPr>
        <w:t>, с обязательным отражением в курсовой работе по проведенному исследование</w:t>
      </w:r>
    </w:p>
    <w:p w:rsidR="001077AF" w:rsidRPr="00082AC2" w:rsidRDefault="001077AF" w:rsidP="001077AF">
      <w:pPr>
        <w:pStyle w:val="31"/>
        <w:spacing w:after="0" w:line="360" w:lineRule="auto"/>
        <w:ind w:left="0" w:firstLine="720"/>
        <w:jc w:val="both"/>
        <w:rPr>
          <w:sz w:val="24"/>
          <w:szCs w:val="24"/>
        </w:rPr>
      </w:pPr>
      <w:r w:rsidRPr="00082AC2">
        <w:rPr>
          <w:b/>
          <w:bCs/>
          <w:color w:val="000000"/>
          <w:sz w:val="24"/>
          <w:szCs w:val="24"/>
        </w:rPr>
        <w:t xml:space="preserve">В практической (экспериментальной) части </w:t>
      </w:r>
      <w:r w:rsidRPr="00082AC2">
        <w:rPr>
          <w:color w:val="000000"/>
          <w:sz w:val="24"/>
          <w:szCs w:val="24"/>
        </w:rPr>
        <w:t>работы студент должен пок</w:t>
      </w:r>
      <w:r w:rsidRPr="00082AC2">
        <w:rPr>
          <w:color w:val="000000"/>
          <w:sz w:val="24"/>
          <w:szCs w:val="24"/>
        </w:rPr>
        <w:t>а</w:t>
      </w:r>
      <w:r w:rsidRPr="00082AC2">
        <w:rPr>
          <w:color w:val="000000"/>
          <w:sz w:val="24"/>
          <w:szCs w:val="24"/>
        </w:rPr>
        <w:t xml:space="preserve">зать умение применить теоретические знания </w:t>
      </w:r>
      <w:r w:rsidRPr="00082AC2">
        <w:rPr>
          <w:iCs/>
          <w:color w:val="000000"/>
          <w:sz w:val="24"/>
          <w:szCs w:val="24"/>
        </w:rPr>
        <w:t xml:space="preserve">в </w:t>
      </w:r>
      <w:r w:rsidRPr="00082AC2">
        <w:rPr>
          <w:color w:val="000000"/>
          <w:sz w:val="24"/>
          <w:szCs w:val="24"/>
        </w:rPr>
        <w:t xml:space="preserve">решении практических задач. </w:t>
      </w:r>
      <w:r w:rsidRPr="00082AC2">
        <w:rPr>
          <w:spacing w:val="-4"/>
          <w:sz w:val="24"/>
          <w:szCs w:val="24"/>
        </w:rPr>
        <w:t>Во второй главе проводится подробный анализ предмета исследования, описываются его основные параметры и характеристики и предлагаются варианты решения пр</w:t>
      </w:r>
      <w:r w:rsidRPr="00082AC2">
        <w:rPr>
          <w:spacing w:val="-4"/>
          <w:sz w:val="24"/>
          <w:szCs w:val="24"/>
        </w:rPr>
        <w:t>о</w:t>
      </w:r>
      <w:r w:rsidRPr="00082AC2">
        <w:rPr>
          <w:spacing w:val="-4"/>
          <w:sz w:val="24"/>
          <w:szCs w:val="24"/>
        </w:rPr>
        <w:t>блемы</w:t>
      </w:r>
      <w:r w:rsidR="00D95D31">
        <w:rPr>
          <w:spacing w:val="-4"/>
          <w:sz w:val="24"/>
          <w:szCs w:val="24"/>
        </w:rPr>
        <w:t>, с отражением самостоятельных выводов по исследуемому вопросу.</w:t>
      </w:r>
    </w:p>
    <w:p w:rsidR="001077AF" w:rsidRDefault="001077AF" w:rsidP="001077AF">
      <w:pPr>
        <w:pStyle w:val="31"/>
        <w:spacing w:after="0" w:line="360" w:lineRule="auto"/>
        <w:ind w:left="0" w:firstLine="720"/>
        <w:jc w:val="both"/>
        <w:rPr>
          <w:spacing w:val="-4"/>
          <w:sz w:val="24"/>
          <w:szCs w:val="24"/>
        </w:rPr>
      </w:pPr>
      <w:r w:rsidRPr="00082AC2">
        <w:rPr>
          <w:b/>
          <w:spacing w:val="-4"/>
          <w:sz w:val="24"/>
          <w:szCs w:val="24"/>
        </w:rPr>
        <w:t>В заключении</w:t>
      </w:r>
      <w:r w:rsidRPr="00082AC2">
        <w:rPr>
          <w:spacing w:val="-4"/>
          <w:sz w:val="24"/>
          <w:szCs w:val="24"/>
        </w:rPr>
        <w:t xml:space="preserve"> </w:t>
      </w:r>
      <w:r w:rsidR="00D95D31">
        <w:rPr>
          <w:spacing w:val="-4"/>
          <w:sz w:val="24"/>
          <w:szCs w:val="24"/>
        </w:rPr>
        <w:t xml:space="preserve">отражается краткая формулировка результатов, полученных в ходе работы, </w:t>
      </w:r>
      <w:r w:rsidRPr="00082AC2">
        <w:rPr>
          <w:spacing w:val="-4"/>
          <w:sz w:val="24"/>
          <w:szCs w:val="24"/>
        </w:rPr>
        <w:t xml:space="preserve">последовательно излагаются теоретические и практические выводы по всем главам работы и предложения, </w:t>
      </w:r>
      <w:r w:rsidRPr="00082AC2">
        <w:rPr>
          <w:sz w:val="24"/>
          <w:szCs w:val="24"/>
        </w:rPr>
        <w:t>отражающие степень раскрытия темы, достижения цели и поставленных задач.</w:t>
      </w:r>
      <w:r w:rsidRPr="00082AC2">
        <w:rPr>
          <w:spacing w:val="-4"/>
          <w:sz w:val="24"/>
          <w:szCs w:val="24"/>
        </w:rPr>
        <w:t xml:space="preserve"> Они должны быть краткими и четкими, дающими полное представление о содержании, значимости и обоснованности предложений. Выводы пишутся в виде тезисов (по пун</w:t>
      </w:r>
      <w:r w:rsidRPr="00082AC2">
        <w:rPr>
          <w:spacing w:val="-4"/>
          <w:sz w:val="24"/>
          <w:szCs w:val="24"/>
        </w:rPr>
        <w:t>к</w:t>
      </w:r>
      <w:r w:rsidRPr="000D4452">
        <w:rPr>
          <w:spacing w:val="-4"/>
          <w:sz w:val="24"/>
          <w:szCs w:val="24"/>
        </w:rPr>
        <w:t>там) и должны отражать основное содержание по теории вопроса, анализа и практической ситу</w:t>
      </w:r>
      <w:r w:rsidRPr="000D4452">
        <w:rPr>
          <w:spacing w:val="-4"/>
          <w:sz w:val="24"/>
          <w:szCs w:val="24"/>
        </w:rPr>
        <w:t>а</w:t>
      </w:r>
      <w:r w:rsidRPr="000D4452">
        <w:rPr>
          <w:spacing w:val="-4"/>
          <w:sz w:val="24"/>
          <w:szCs w:val="24"/>
        </w:rPr>
        <w:t>ции.</w:t>
      </w:r>
      <w:r w:rsidRPr="00546DA6">
        <w:rPr>
          <w:spacing w:val="-4"/>
          <w:sz w:val="24"/>
          <w:szCs w:val="24"/>
        </w:rPr>
        <w:t xml:space="preserve"> </w:t>
      </w:r>
    </w:p>
    <w:p w:rsidR="00D95D31" w:rsidRDefault="00AA7535" w:rsidP="001077AF">
      <w:pPr>
        <w:pStyle w:val="31"/>
        <w:spacing w:after="0" w:line="36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Необходимо иметь в виду, что введение и заключение никогда не делятся на части. </w:t>
      </w:r>
      <w:r w:rsidR="00D95D31">
        <w:rPr>
          <w:spacing w:val="-4"/>
          <w:sz w:val="24"/>
          <w:szCs w:val="24"/>
        </w:rPr>
        <w:t>Объем заключения примерно равен объему введения</w:t>
      </w:r>
    </w:p>
    <w:p w:rsidR="001077AF" w:rsidRPr="009242EB" w:rsidRDefault="001077AF" w:rsidP="001077AF">
      <w:pPr>
        <w:spacing w:line="360" w:lineRule="auto"/>
        <w:ind w:firstLine="720"/>
        <w:jc w:val="both"/>
      </w:pPr>
      <w:r w:rsidRPr="009242EB">
        <w:rPr>
          <w:b/>
        </w:rPr>
        <w:t>Список литературы</w:t>
      </w:r>
      <w:r w:rsidRPr="009242EB">
        <w:t xml:space="preserve"> </w:t>
      </w:r>
      <w:r w:rsidR="00AA7535">
        <w:t xml:space="preserve">является обязательным атрибутом любой научно-исследовательской работы и представляется в виде перечня книг, журналов, статей с указанием основных данных и </w:t>
      </w:r>
      <w:r w:rsidRPr="009242EB">
        <w:t>должен содержать все использованные в работе источники с указанием авторов (если есть) и выходных данных в соответствии с ГОСТ. Общее количество л</w:t>
      </w:r>
      <w:r w:rsidRPr="009242EB">
        <w:t>и</w:t>
      </w:r>
      <w:r w:rsidRPr="009242EB">
        <w:t>тературных источников должно быть не менее 25.</w:t>
      </w:r>
    </w:p>
    <w:p w:rsidR="001077AF" w:rsidRDefault="00AA7535" w:rsidP="001077AF">
      <w:pPr>
        <w:pStyle w:val="31"/>
        <w:spacing w:after="0" w:line="360" w:lineRule="auto"/>
        <w:ind w:left="0" w:firstLine="720"/>
        <w:jc w:val="both"/>
        <w:rPr>
          <w:spacing w:val="-4"/>
          <w:sz w:val="24"/>
          <w:szCs w:val="24"/>
        </w:rPr>
      </w:pPr>
      <w:r w:rsidRPr="00AA7535">
        <w:rPr>
          <w:b/>
          <w:spacing w:val="-4"/>
          <w:sz w:val="24"/>
          <w:szCs w:val="24"/>
        </w:rPr>
        <w:t xml:space="preserve">Приложения </w:t>
      </w:r>
      <w:r>
        <w:rPr>
          <w:spacing w:val="-4"/>
          <w:sz w:val="24"/>
          <w:szCs w:val="24"/>
        </w:rPr>
        <w:t xml:space="preserve">оформляются после списка литературы, и могут быть представлены различными таблицами, схемами, графиками, диаграммами, иллюстрации, копии документов и т. д. </w:t>
      </w:r>
    </w:p>
    <w:p w:rsidR="00096A78" w:rsidRDefault="00AA7535" w:rsidP="001077AF">
      <w:pPr>
        <w:pStyle w:val="31"/>
        <w:spacing w:after="0" w:line="36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Каждое приложение начинается с нового листа с обозначением в правом верхнем углу словом «ПРИЛОЖЕНИЕ». Приложение должны нумероваться последовательно, арабскими цифрами и иметь заголовки. Если приложение одно, то оно не нумеруется. В приложении в левом углу должно</w:t>
      </w:r>
      <w:r w:rsidR="00096A78">
        <w:rPr>
          <w:spacing w:val="-4"/>
          <w:sz w:val="24"/>
          <w:szCs w:val="24"/>
        </w:rPr>
        <w:t xml:space="preserve"> быть указано, на основании каких источников оно составлено. </w:t>
      </w:r>
    </w:p>
    <w:p w:rsidR="00AA7535" w:rsidRPr="00546DA6" w:rsidRDefault="00096A78" w:rsidP="001077AF">
      <w:pPr>
        <w:pStyle w:val="31"/>
        <w:spacing w:after="0" w:line="360" w:lineRule="auto"/>
        <w:ind w:left="0"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не засчитываются в заданный объем курсовой работы.</w:t>
      </w:r>
    </w:p>
    <w:p w:rsidR="00165954" w:rsidRDefault="00165954" w:rsidP="001077AF">
      <w:pPr>
        <w:pStyle w:val="21"/>
        <w:widowControl w:val="0"/>
        <w:spacing w:after="0" w:line="240" w:lineRule="auto"/>
        <w:jc w:val="center"/>
        <w:rPr>
          <w:b/>
          <w:highlight w:val="yellow"/>
        </w:rPr>
      </w:pPr>
    </w:p>
    <w:p w:rsidR="001077AF" w:rsidRPr="00165954" w:rsidRDefault="001077AF" w:rsidP="00165954">
      <w:pPr>
        <w:pStyle w:val="21"/>
        <w:widowControl w:val="0"/>
        <w:spacing w:after="0" w:line="360" w:lineRule="auto"/>
        <w:jc w:val="center"/>
        <w:rPr>
          <w:b/>
        </w:rPr>
      </w:pPr>
      <w:r w:rsidRPr="00165954">
        <w:rPr>
          <w:b/>
        </w:rPr>
        <w:t>Примерная структура курсовой работы</w:t>
      </w:r>
    </w:p>
    <w:p w:rsidR="00305AF8" w:rsidRDefault="00305AF8" w:rsidP="00165954">
      <w:pPr>
        <w:tabs>
          <w:tab w:val="left" w:pos="1080"/>
        </w:tabs>
        <w:spacing w:line="360" w:lineRule="auto"/>
        <w:jc w:val="center"/>
        <w:rPr>
          <w:b/>
        </w:rPr>
      </w:pPr>
      <w:r w:rsidRPr="00165954">
        <w:rPr>
          <w:b/>
        </w:rPr>
        <w:t>Тема: «Фискальная деятельность таможенных органов на современном этапе»</w:t>
      </w:r>
    </w:p>
    <w:p w:rsidR="00165954" w:rsidRPr="00165954" w:rsidRDefault="00165954" w:rsidP="00165954">
      <w:pPr>
        <w:tabs>
          <w:tab w:val="left" w:pos="1080"/>
        </w:tabs>
        <w:spacing w:line="360" w:lineRule="auto"/>
        <w:jc w:val="center"/>
        <w:rPr>
          <w:b/>
        </w:rPr>
      </w:pPr>
    </w:p>
    <w:p w:rsidR="00305AF8" w:rsidRPr="00165954" w:rsidRDefault="00305AF8" w:rsidP="00165954">
      <w:pPr>
        <w:pStyle w:val="af5"/>
        <w:spacing w:after="0" w:line="360" w:lineRule="auto"/>
        <w:jc w:val="center"/>
        <w:rPr>
          <w:caps/>
        </w:rPr>
      </w:pPr>
      <w:r w:rsidRPr="00165954">
        <w:rPr>
          <w:caps/>
        </w:rPr>
        <w:t>содержание</w:t>
      </w:r>
    </w:p>
    <w:p w:rsidR="00C44890" w:rsidRPr="00165954" w:rsidRDefault="00C44890" w:rsidP="00305AF8">
      <w:pPr>
        <w:pStyle w:val="11"/>
        <w:rPr>
          <w:rFonts w:cs="Times New Roman"/>
          <w:bCs w:val="0"/>
          <w:noProof/>
          <w:sz w:val="24"/>
          <w:szCs w:val="24"/>
        </w:rPr>
      </w:pPr>
      <w:r w:rsidRPr="00165954">
        <w:rPr>
          <w:caps/>
        </w:rPr>
        <w:fldChar w:fldCharType="begin"/>
      </w:r>
      <w:r w:rsidRPr="00165954">
        <w:rPr>
          <w:caps/>
        </w:rPr>
        <w:instrText xml:space="preserve"> TOC \o "1-3" \h \z \u </w:instrText>
      </w:r>
      <w:r w:rsidRPr="00165954">
        <w:rPr>
          <w:caps/>
        </w:rPr>
        <w:fldChar w:fldCharType="separate"/>
      </w:r>
    </w:p>
    <w:p w:rsidR="00305AF8" w:rsidRPr="00165954" w:rsidRDefault="00305AF8" w:rsidP="00165954">
      <w:pPr>
        <w:tabs>
          <w:tab w:val="left" w:pos="1080"/>
        </w:tabs>
        <w:spacing w:line="360" w:lineRule="auto"/>
        <w:ind w:firstLine="709"/>
        <w:jc w:val="both"/>
      </w:pPr>
      <w:r w:rsidRPr="00165954">
        <w:t>Введение</w:t>
      </w:r>
    </w:p>
    <w:p w:rsidR="00C44890" w:rsidRPr="00165954" w:rsidRDefault="00305AF8" w:rsidP="00165954">
      <w:pPr>
        <w:tabs>
          <w:tab w:val="left" w:pos="1080"/>
        </w:tabs>
        <w:spacing w:line="360" w:lineRule="auto"/>
        <w:jc w:val="both"/>
      </w:pPr>
      <w:r w:rsidRPr="00165954">
        <w:t>Глава 1. Теоретико-правовые основы деятельности таможенных органов Российской Федерации</w:t>
      </w:r>
    </w:p>
    <w:p w:rsidR="00305AF8" w:rsidRPr="00165954" w:rsidRDefault="00305AF8" w:rsidP="00165954">
      <w:pPr>
        <w:tabs>
          <w:tab w:val="left" w:pos="1080"/>
        </w:tabs>
        <w:spacing w:line="360" w:lineRule="auto"/>
        <w:jc w:val="both"/>
      </w:pPr>
      <w:r w:rsidRPr="00165954">
        <w:t>1.1. Понятие и система таможенных органов России</w:t>
      </w:r>
    </w:p>
    <w:p w:rsidR="00305AF8" w:rsidRPr="00165954" w:rsidRDefault="00305AF8" w:rsidP="00165954">
      <w:pPr>
        <w:tabs>
          <w:tab w:val="left" w:pos="1080"/>
        </w:tabs>
        <w:spacing w:line="360" w:lineRule="auto"/>
        <w:jc w:val="both"/>
      </w:pPr>
      <w:r w:rsidRPr="00165954">
        <w:t>1.2. Виды деятельности таможенных органов Российской Федерации</w:t>
      </w:r>
    </w:p>
    <w:p w:rsidR="00165954" w:rsidRPr="00165954" w:rsidRDefault="00305AF8" w:rsidP="00165954">
      <w:pPr>
        <w:tabs>
          <w:tab w:val="left" w:pos="1080"/>
        </w:tabs>
        <w:spacing w:line="360" w:lineRule="auto"/>
        <w:jc w:val="both"/>
      </w:pPr>
      <w:r w:rsidRPr="00165954">
        <w:t xml:space="preserve">1.3. </w:t>
      </w:r>
      <w:r w:rsidR="00165954" w:rsidRPr="00165954">
        <w:t xml:space="preserve">Правовое обеспечение фискальной деятельности таможенных органов </w:t>
      </w:r>
    </w:p>
    <w:p w:rsidR="00165954" w:rsidRDefault="00165954" w:rsidP="00165954">
      <w:pPr>
        <w:tabs>
          <w:tab w:val="left" w:pos="1080"/>
        </w:tabs>
        <w:spacing w:line="360" w:lineRule="auto"/>
        <w:jc w:val="both"/>
      </w:pPr>
    </w:p>
    <w:p w:rsidR="00C44890" w:rsidRPr="00165954" w:rsidRDefault="00C44890" w:rsidP="00165954">
      <w:pPr>
        <w:tabs>
          <w:tab w:val="left" w:pos="1080"/>
        </w:tabs>
        <w:spacing w:line="360" w:lineRule="auto"/>
        <w:jc w:val="both"/>
      </w:pPr>
      <w:hyperlink w:anchor="_Toc326006282" w:history="1">
        <w:r w:rsidRPr="00165954">
          <w:t>Г</w:t>
        </w:r>
        <w:r w:rsidR="00165954" w:rsidRPr="00165954">
          <w:t>лава</w:t>
        </w:r>
        <w:r w:rsidRPr="00165954">
          <w:t xml:space="preserve"> 2. </w:t>
        </w:r>
        <w:r w:rsidR="00305AF8" w:rsidRPr="00165954">
          <w:t>Исследование</w:t>
        </w:r>
        <w:r w:rsidRPr="00165954">
          <w:t xml:space="preserve"> фискальной деятельности таможенных органов </w:t>
        </w:r>
      </w:hyperlink>
    </w:p>
    <w:p w:rsidR="00C44890" w:rsidRPr="00165954" w:rsidRDefault="00C44890" w:rsidP="00165954">
      <w:pPr>
        <w:tabs>
          <w:tab w:val="left" w:pos="1080"/>
        </w:tabs>
        <w:spacing w:line="360" w:lineRule="auto"/>
        <w:ind w:left="420" w:hanging="420"/>
        <w:jc w:val="both"/>
      </w:pPr>
      <w:hyperlink w:anchor="_Toc326006283" w:history="1">
        <w:r w:rsidR="00305AF8" w:rsidRPr="00165954">
          <w:t xml:space="preserve">2.1. Анализ полномочий </w:t>
        </w:r>
        <w:r w:rsidRPr="00165954">
          <w:t>таможенных органов в</w:t>
        </w:r>
      </w:hyperlink>
      <w:r w:rsidR="00305AF8" w:rsidRPr="00165954">
        <w:t xml:space="preserve"> </w:t>
      </w:r>
      <w:hyperlink w:anchor="_Toc326006284" w:history="1">
        <w:r w:rsidRPr="00165954">
          <w:t>системе органов исполнительной власти</w:t>
        </w:r>
      </w:hyperlink>
    </w:p>
    <w:p w:rsidR="00305AF8" w:rsidRPr="00165954" w:rsidRDefault="00C44890" w:rsidP="00165954">
      <w:pPr>
        <w:tabs>
          <w:tab w:val="left" w:pos="1080"/>
        </w:tabs>
        <w:spacing w:line="360" w:lineRule="auto"/>
        <w:ind w:left="420" w:hanging="420"/>
        <w:jc w:val="both"/>
      </w:pPr>
      <w:r w:rsidRPr="00165954">
        <w:fldChar w:fldCharType="begin"/>
      </w:r>
      <w:r w:rsidRPr="00165954">
        <w:instrText xml:space="preserve"> HYPERLINK \l "_Toc326006285" </w:instrText>
      </w:r>
      <w:r w:rsidRPr="00165954">
        <w:fldChar w:fldCharType="separate"/>
      </w:r>
      <w:r w:rsidRPr="00165954">
        <w:t xml:space="preserve">2.2. </w:t>
      </w:r>
      <w:hyperlink w:anchor="_Toc326006288" w:history="1">
        <w:r w:rsidR="00305AF8" w:rsidRPr="00165954">
          <w:t>Проблемы в фискальной деятельности таможенных органов</w:t>
        </w:r>
      </w:hyperlink>
    </w:p>
    <w:p w:rsidR="00305AF8" w:rsidRPr="00165954" w:rsidRDefault="00305AF8" w:rsidP="00165954">
      <w:pPr>
        <w:tabs>
          <w:tab w:val="left" w:pos="1080"/>
        </w:tabs>
        <w:spacing w:line="360" w:lineRule="auto"/>
        <w:ind w:left="420" w:hanging="420"/>
        <w:jc w:val="both"/>
      </w:pPr>
      <w:hyperlink w:anchor="_Toc326006289" w:history="1">
        <w:r w:rsidR="00165954" w:rsidRPr="00165954">
          <w:t>2.3</w:t>
        </w:r>
        <w:r w:rsidRPr="00165954">
          <w:t>. Решение проблем и совершенствование фискальной деятельности таможенных органов</w:t>
        </w:r>
      </w:hyperlink>
    </w:p>
    <w:p w:rsidR="00C44890" w:rsidRPr="00165954" w:rsidRDefault="00C44890" w:rsidP="00165954">
      <w:pPr>
        <w:tabs>
          <w:tab w:val="left" w:pos="1080"/>
        </w:tabs>
        <w:spacing w:line="360" w:lineRule="auto"/>
        <w:ind w:firstLine="709"/>
        <w:jc w:val="both"/>
      </w:pPr>
      <w:r w:rsidRPr="00165954">
        <w:fldChar w:fldCharType="end"/>
      </w:r>
      <w:hyperlink w:anchor="_Toc326006290" w:history="1">
        <w:r w:rsidRPr="00165954">
          <w:t>Заключение</w:t>
        </w:r>
      </w:hyperlink>
    </w:p>
    <w:p w:rsidR="00C44890" w:rsidRPr="00165954" w:rsidRDefault="00C44890" w:rsidP="00165954">
      <w:pPr>
        <w:tabs>
          <w:tab w:val="left" w:pos="1080"/>
        </w:tabs>
        <w:spacing w:line="360" w:lineRule="auto"/>
        <w:ind w:firstLine="709"/>
        <w:jc w:val="both"/>
      </w:pPr>
      <w:hyperlink w:anchor="_Toc326006291" w:history="1">
        <w:r w:rsidR="00165954" w:rsidRPr="00165954">
          <w:t>Список литературы</w:t>
        </w:r>
      </w:hyperlink>
    </w:p>
    <w:p w:rsidR="001077AF" w:rsidRPr="00183935" w:rsidRDefault="00C44890" w:rsidP="00165954">
      <w:pPr>
        <w:pStyle w:val="af5"/>
        <w:spacing w:after="0" w:line="360" w:lineRule="auto"/>
        <w:ind w:firstLine="851"/>
        <w:jc w:val="both"/>
        <w:rPr>
          <w:b/>
          <w:highlight w:val="yellow"/>
        </w:rPr>
      </w:pPr>
      <w:r w:rsidRPr="00165954">
        <w:rPr>
          <w:caps/>
          <w:sz w:val="28"/>
          <w:szCs w:val="28"/>
        </w:rPr>
        <w:fldChar w:fldCharType="end"/>
      </w:r>
    </w:p>
    <w:p w:rsidR="001077AF" w:rsidRDefault="001077AF" w:rsidP="001077AF">
      <w:pPr>
        <w:tabs>
          <w:tab w:val="left" w:pos="1080"/>
        </w:tabs>
        <w:spacing w:line="360" w:lineRule="auto"/>
        <w:jc w:val="center"/>
        <w:rPr>
          <w:b/>
        </w:rPr>
      </w:pPr>
    </w:p>
    <w:p w:rsidR="00165954" w:rsidRDefault="00165954" w:rsidP="001077AF">
      <w:pPr>
        <w:tabs>
          <w:tab w:val="left" w:pos="1080"/>
        </w:tabs>
        <w:spacing w:line="360" w:lineRule="auto"/>
        <w:jc w:val="center"/>
        <w:rPr>
          <w:b/>
        </w:rPr>
      </w:pPr>
    </w:p>
    <w:p w:rsidR="001077AF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5. </w:t>
      </w:r>
      <w:r w:rsidRPr="00B1257A">
        <w:rPr>
          <w:b/>
          <w:bCs/>
          <w:color w:val="000000"/>
        </w:rPr>
        <w:t>С</w:t>
      </w:r>
      <w:r>
        <w:rPr>
          <w:b/>
          <w:bCs/>
          <w:color w:val="000000"/>
        </w:rPr>
        <w:t>бор, анализ и обобщение материалов исследования</w:t>
      </w:r>
    </w:p>
    <w:p w:rsidR="00183935" w:rsidRDefault="001077AF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F01F06">
        <w:t>Подбор информационных материалов для написания курсовой работы следует рассма</w:t>
      </w:r>
      <w:r w:rsidRPr="00F01F06">
        <w:t>т</w:t>
      </w:r>
      <w:r w:rsidRPr="00F01F06">
        <w:t>ривать как начало необходимого и постоянного в дальнейшей работе  процесса накопления и</w:t>
      </w:r>
      <w:r w:rsidRPr="00F01F06">
        <w:t>н</w:t>
      </w:r>
      <w:r w:rsidRPr="00F01F06">
        <w:t>формации. Сбор, анализ и обобщение материалов по теме один из самых сложных и трудое</w:t>
      </w:r>
      <w:r w:rsidRPr="00F01F06">
        <w:t>м</w:t>
      </w:r>
      <w:r w:rsidRPr="00F01F06">
        <w:t xml:space="preserve">ких этапов деятельности студента, т.к. необходимо ознакомиться не только с нормативно-правовым материалом, но и с большим количеством литературы, различными подходами и взглядами авторов, многообразием путей решения исследуемых вопросов. </w:t>
      </w:r>
      <w:r w:rsidRPr="00B1257A">
        <w:rPr>
          <w:color w:val="000000"/>
        </w:rPr>
        <w:t>Основными источниками являются:</w:t>
      </w:r>
      <w:r w:rsidRPr="0035655B">
        <w:rPr>
          <w:color w:val="000000"/>
        </w:rPr>
        <w:t xml:space="preserve"> </w:t>
      </w:r>
      <w:r>
        <w:rPr>
          <w:color w:val="000000"/>
        </w:rPr>
        <w:t>нормативно-технические и законодательные д</w:t>
      </w:r>
      <w:r>
        <w:rPr>
          <w:color w:val="000000"/>
        </w:rPr>
        <w:t>о</w:t>
      </w:r>
      <w:r>
        <w:rPr>
          <w:color w:val="000000"/>
        </w:rPr>
        <w:t>кументы</w:t>
      </w:r>
      <w:r w:rsidRPr="00B1257A">
        <w:rPr>
          <w:color w:val="000000"/>
        </w:rPr>
        <w:t xml:space="preserve"> учебные пособия;</w:t>
      </w:r>
      <w:r>
        <w:rPr>
          <w:color w:val="000000"/>
        </w:rPr>
        <w:t xml:space="preserve"> м</w:t>
      </w:r>
      <w:r w:rsidRPr="00B1257A">
        <w:rPr>
          <w:color w:val="000000"/>
        </w:rPr>
        <w:t xml:space="preserve">онографии и аналогичные издания по </w:t>
      </w:r>
      <w:r>
        <w:rPr>
          <w:color w:val="000000"/>
        </w:rPr>
        <w:t>исследуемым вопросам; с</w:t>
      </w:r>
      <w:r w:rsidRPr="00B1257A">
        <w:rPr>
          <w:color w:val="000000"/>
        </w:rPr>
        <w:t>татистич</w:t>
      </w:r>
      <w:r w:rsidRPr="00B1257A">
        <w:rPr>
          <w:color w:val="000000"/>
        </w:rPr>
        <w:t>е</w:t>
      </w:r>
      <w:r w:rsidRPr="00B1257A">
        <w:rPr>
          <w:color w:val="000000"/>
        </w:rPr>
        <w:t>ские ежегодники</w:t>
      </w:r>
      <w:r>
        <w:rPr>
          <w:color w:val="000000"/>
        </w:rPr>
        <w:t>; ж</w:t>
      </w:r>
      <w:r w:rsidRPr="00B1257A">
        <w:rPr>
          <w:color w:val="000000"/>
        </w:rPr>
        <w:t xml:space="preserve">урналы </w:t>
      </w:r>
      <w:r>
        <w:rPr>
          <w:color w:val="000000"/>
        </w:rPr>
        <w:t>и периодические издания</w:t>
      </w:r>
      <w:r w:rsidRPr="00B1257A">
        <w:rPr>
          <w:color w:val="000000"/>
        </w:rPr>
        <w:t xml:space="preserve">. </w:t>
      </w:r>
    </w:p>
    <w:p w:rsidR="00183935" w:rsidRDefault="001077AF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B1257A">
        <w:rPr>
          <w:color w:val="000000"/>
        </w:rPr>
        <w:t>В первую очередь следует подбирать литературу за последние 3-5 лет, поскольку в ней отражены последние научные достижения по данной проблеме, современное закон</w:t>
      </w:r>
      <w:r w:rsidRPr="00B1257A">
        <w:rPr>
          <w:color w:val="000000"/>
        </w:rPr>
        <w:t>о</w:t>
      </w:r>
      <w:r w:rsidRPr="00B1257A">
        <w:rPr>
          <w:color w:val="000000"/>
        </w:rPr>
        <w:t>дательство и практическая деятельность. Использование литературных и других источни</w:t>
      </w:r>
      <w:r w:rsidRPr="0035655B">
        <w:rPr>
          <w:color w:val="000000"/>
        </w:rPr>
        <w:t>ков десяти, двадцати или даже тридцатилетней давности должно быть скорректировано применительно к с</w:t>
      </w:r>
      <w:r w:rsidRPr="0035655B">
        <w:rPr>
          <w:color w:val="000000"/>
        </w:rPr>
        <w:t>о</w:t>
      </w:r>
      <w:r w:rsidRPr="0035655B">
        <w:rPr>
          <w:color w:val="000000"/>
        </w:rPr>
        <w:t xml:space="preserve">временным концепциям учёных </w:t>
      </w:r>
      <w:r>
        <w:rPr>
          <w:color w:val="000000"/>
        </w:rPr>
        <w:t>и</w:t>
      </w:r>
      <w:r w:rsidRPr="0035655B">
        <w:rPr>
          <w:color w:val="000000"/>
        </w:rPr>
        <w:t xml:space="preserve"> специалистов. </w:t>
      </w:r>
    </w:p>
    <w:p w:rsidR="00183935" w:rsidRDefault="001077AF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35655B">
        <w:rPr>
          <w:color w:val="000000"/>
        </w:rPr>
        <w:t>Поиск статей в научных журналах следует осуществлять просмотром последнего номера соответствующего жур</w:t>
      </w:r>
      <w:r>
        <w:rPr>
          <w:color w:val="000000"/>
        </w:rPr>
        <w:t>нал</w:t>
      </w:r>
      <w:r w:rsidRPr="0035655B">
        <w:rPr>
          <w:color w:val="000000"/>
        </w:rPr>
        <w:t>а за определённый год, так как в нем, как правило, помещается указатель всех статей, опубликованных в данном журн</w:t>
      </w:r>
      <w:r w:rsidRPr="0035655B">
        <w:rPr>
          <w:color w:val="000000"/>
        </w:rPr>
        <w:t>а</w:t>
      </w:r>
      <w:r>
        <w:rPr>
          <w:color w:val="000000"/>
        </w:rPr>
        <w:t>ле з</w:t>
      </w:r>
      <w:r w:rsidRPr="0035655B">
        <w:rPr>
          <w:color w:val="000000"/>
        </w:rPr>
        <w:t>а год.</w:t>
      </w:r>
    </w:p>
    <w:p w:rsidR="00183935" w:rsidRDefault="001077AF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35655B">
        <w:rPr>
          <w:color w:val="000000"/>
        </w:rPr>
        <w:t>Основными целями и задачами написания учебно-научных работ являются не только рас</w:t>
      </w:r>
      <w:r>
        <w:rPr>
          <w:color w:val="000000"/>
        </w:rPr>
        <w:t>ширение, углубление и кон</w:t>
      </w:r>
      <w:r w:rsidRPr="0035655B">
        <w:rPr>
          <w:color w:val="000000"/>
        </w:rPr>
        <w:t>троль знаний студента, но и формирование умения анализир</w:t>
      </w:r>
      <w:r w:rsidRPr="0035655B">
        <w:rPr>
          <w:color w:val="000000"/>
        </w:rPr>
        <w:t>о</w:t>
      </w:r>
      <w:r w:rsidRPr="0035655B">
        <w:rPr>
          <w:color w:val="000000"/>
        </w:rPr>
        <w:t>вать теоретический и практический материал логично, последовательно, ясно, кратко и в то же вр</w:t>
      </w:r>
      <w:r w:rsidRPr="0035655B">
        <w:rPr>
          <w:color w:val="000000"/>
        </w:rPr>
        <w:t>е</w:t>
      </w:r>
      <w:r w:rsidRPr="0035655B">
        <w:rPr>
          <w:color w:val="000000"/>
        </w:rPr>
        <w:t>мя ёмко излагать свои мысли в письменном виде.</w:t>
      </w:r>
    </w:p>
    <w:p w:rsidR="00183935" w:rsidRDefault="001077AF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35655B">
        <w:rPr>
          <w:color w:val="000000"/>
        </w:rPr>
        <w:t>Курсовая работа должна быть написана научным языком, т.е. с соблюдением общих норм лите</w:t>
      </w:r>
      <w:r w:rsidRPr="0035655B">
        <w:rPr>
          <w:color w:val="000000"/>
        </w:rPr>
        <w:softHyphen/>
        <w:t>ратурного языка, правил грамматики и с учетом особенностей научной речи</w:t>
      </w:r>
      <w:r>
        <w:rPr>
          <w:color w:val="000000"/>
        </w:rPr>
        <w:t xml:space="preserve">. </w:t>
      </w:r>
      <w:r w:rsidRPr="0035655B">
        <w:rPr>
          <w:color w:val="000000"/>
        </w:rPr>
        <w:t xml:space="preserve">В современной научной литературе </w:t>
      </w:r>
      <w:r>
        <w:rPr>
          <w:color w:val="000000"/>
        </w:rPr>
        <w:t>н</w:t>
      </w:r>
      <w:r w:rsidR="00183935">
        <w:rPr>
          <w:color w:val="000000"/>
        </w:rPr>
        <w:t>е употребляются личные ме</w:t>
      </w:r>
      <w:r w:rsidRPr="0035655B">
        <w:rPr>
          <w:color w:val="000000"/>
        </w:rPr>
        <w:t>стоимения «я» и «мы»</w:t>
      </w:r>
      <w:r w:rsidR="00183935">
        <w:rPr>
          <w:color w:val="000000"/>
        </w:rPr>
        <w:t xml:space="preserve"> и т.п.</w:t>
      </w:r>
      <w:r w:rsidRPr="0035655B">
        <w:rPr>
          <w:color w:val="000000"/>
        </w:rPr>
        <w:t xml:space="preserve"> </w:t>
      </w:r>
      <w:proofErr w:type="gramStart"/>
      <w:r w:rsidRPr="0035655B">
        <w:rPr>
          <w:color w:val="000000"/>
        </w:rPr>
        <w:t xml:space="preserve">Например, вместо фразы «я предполагаю...» </w:t>
      </w:r>
      <w:r>
        <w:rPr>
          <w:color w:val="000000"/>
        </w:rPr>
        <w:t>сл</w:t>
      </w:r>
      <w:r>
        <w:rPr>
          <w:color w:val="000000"/>
        </w:rPr>
        <w:t>е</w:t>
      </w:r>
      <w:r>
        <w:rPr>
          <w:color w:val="000000"/>
        </w:rPr>
        <w:t>дует написать</w:t>
      </w:r>
      <w:r w:rsidRPr="0035655B">
        <w:rPr>
          <w:color w:val="000000"/>
        </w:rPr>
        <w:t xml:space="preserve"> «предполагается, что...» и т.д</w:t>
      </w:r>
      <w:r w:rsidR="00183935">
        <w:rPr>
          <w:color w:val="000000"/>
        </w:rPr>
        <w:t>.</w:t>
      </w:r>
      <w:proofErr w:type="gramEnd"/>
    </w:p>
    <w:p w:rsidR="00183935" w:rsidRDefault="00183935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1077AF" w:rsidRPr="006C5CBC" w:rsidRDefault="001077AF" w:rsidP="0018393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</w:rPr>
      </w:pPr>
      <w:r>
        <w:rPr>
          <w:b/>
          <w:bCs/>
        </w:rPr>
        <w:t>6. Общие требования к оформлению курсовой работы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Курсовая работа выполняется в машинописном виде на одной стороне листа белой бум</w:t>
      </w:r>
      <w:r w:rsidRPr="006C5CBC">
        <w:t>а</w:t>
      </w:r>
      <w:r w:rsidRPr="006C5CBC">
        <w:t>ги формата А</w:t>
      </w:r>
      <w:proofErr w:type="gramStart"/>
      <w:r w:rsidRPr="006C5CBC">
        <w:t>4</w:t>
      </w:r>
      <w:proofErr w:type="gramEnd"/>
      <w:r w:rsidRPr="006C5CBC">
        <w:t xml:space="preserve"> (210*297 мм.). Объем выпускной квалификационной работы, выполненной с и</w:t>
      </w:r>
      <w:r w:rsidRPr="006C5CBC">
        <w:t>с</w:t>
      </w:r>
      <w:r w:rsidRPr="006C5CBC">
        <w:t>пользованием ПК должен составлять не более 25-35 страниц.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 xml:space="preserve">Текст выполняется с использованием текстового редактора </w:t>
      </w:r>
      <w:r w:rsidRPr="006C5CBC">
        <w:rPr>
          <w:lang w:val="en-US"/>
        </w:rPr>
        <w:t>Microsoft</w:t>
      </w:r>
      <w:r w:rsidRPr="006C5CBC">
        <w:t xml:space="preserve"> </w:t>
      </w:r>
      <w:r w:rsidRPr="006C5CBC">
        <w:rPr>
          <w:lang w:val="en-US"/>
        </w:rPr>
        <w:t>Word</w:t>
      </w:r>
      <w:r w:rsidRPr="006C5CBC">
        <w:t xml:space="preserve"> шрифтом </w:t>
      </w:r>
      <w:r w:rsidRPr="006C5CBC">
        <w:rPr>
          <w:lang w:val="en-US"/>
        </w:rPr>
        <w:t>Times</w:t>
      </w:r>
      <w:r w:rsidRPr="006C5CBC">
        <w:t xml:space="preserve"> </w:t>
      </w:r>
      <w:r w:rsidRPr="006C5CBC">
        <w:rPr>
          <w:lang w:val="en-US"/>
        </w:rPr>
        <w:t>New</w:t>
      </w:r>
      <w:r w:rsidRPr="006C5CBC">
        <w:t xml:space="preserve"> </w:t>
      </w:r>
      <w:r w:rsidRPr="006C5CBC">
        <w:rPr>
          <w:lang w:val="en-US"/>
        </w:rPr>
        <w:t>Roman</w:t>
      </w:r>
      <w:r w:rsidRPr="006C5CBC">
        <w:t>, размер шрифта – 14, нормальной разр</w:t>
      </w:r>
      <w:r w:rsidRPr="006C5CBC">
        <w:t>е</w:t>
      </w:r>
      <w:r w:rsidRPr="006C5CBC">
        <w:t xml:space="preserve">женности, интервал между строками должен составлять – 1,5. В работе должно соблюдаться выравнивание текста по ширине. Исправления в тексте не допускаются. При написании текста необходимо соблюдать </w:t>
      </w:r>
      <w:r w:rsidRPr="006C5CBC">
        <w:lastRenderedPageBreak/>
        <w:t>сл</w:t>
      </w:r>
      <w:r w:rsidRPr="006C5CBC">
        <w:t>е</w:t>
      </w:r>
      <w:r w:rsidRPr="006C5CBC">
        <w:t xml:space="preserve">дующие размеры полей: </w:t>
      </w:r>
      <w:proofErr w:type="gramStart"/>
      <w:r w:rsidRPr="006C5CBC">
        <w:t>левое</w:t>
      </w:r>
      <w:proofErr w:type="gramEnd"/>
      <w:r w:rsidRPr="006C5CBC"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6C5CBC">
          <w:t>30 мм</w:t>
        </w:r>
      </w:smartTag>
      <w:r w:rsidRPr="006C5CBC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6C5CBC">
          <w:t>10 мм</w:t>
        </w:r>
      </w:smartTag>
      <w:r w:rsidRPr="006C5CBC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6C5CBC">
          <w:t>20 мм</w:t>
        </w:r>
      </w:smartTag>
      <w:r w:rsidRPr="006C5CB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6C5CBC">
          <w:t>20 мм</w:t>
        </w:r>
      </w:smartTag>
      <w:r w:rsidRPr="006C5CBC">
        <w:t>. Нумерация страниц сквозная, включая приложения. Нумерация страницы ставится в середине верхнего п</w:t>
      </w:r>
      <w:r w:rsidRPr="006C5CBC">
        <w:t>о</w:t>
      </w:r>
      <w:r w:rsidRPr="006C5CBC">
        <w:t xml:space="preserve">ля без точек и тире: </w:t>
      </w:r>
      <w:r w:rsidRPr="00F23DA3">
        <w:t>первая страница</w:t>
      </w:r>
      <w:r w:rsidRPr="006C5CBC">
        <w:t xml:space="preserve"> – титульный лист, номер не ставится;</w:t>
      </w:r>
      <w:r>
        <w:t xml:space="preserve"> </w:t>
      </w:r>
      <w:r w:rsidRPr="00F23DA3">
        <w:t>вторая страница</w:t>
      </w:r>
      <w:r w:rsidRPr="006C5CBC">
        <w:t xml:space="preserve"> – содержание, номер страницы ставится (в середине верхнего поля ли</w:t>
      </w:r>
      <w:r w:rsidRPr="006C5CBC">
        <w:t>с</w:t>
      </w:r>
      <w:r w:rsidRPr="006C5CBC">
        <w:t>та пишется цифра 2 без точек и тире).</w:t>
      </w:r>
    </w:p>
    <w:p w:rsidR="001077AF" w:rsidRPr="00A306CC" w:rsidRDefault="001077AF" w:rsidP="001077AF">
      <w:pPr>
        <w:widowControl w:val="0"/>
        <w:spacing w:line="360" w:lineRule="auto"/>
        <w:ind w:firstLine="680"/>
        <w:jc w:val="both"/>
      </w:pPr>
      <w:r w:rsidRPr="006C5CBC">
        <w:t>Слово «СОДЕРЖАНИЕ» записывают в виде заголовка посередине страницы прописн</w:t>
      </w:r>
      <w:r w:rsidRPr="006C5CBC">
        <w:t>ы</w:t>
      </w:r>
      <w:r w:rsidRPr="006C5CBC">
        <w:t>ми буквами. После слова «СОДЕРЖАНИЕ» двоеточие не ставится. В «СОДЕРЖАНИИ» н</w:t>
      </w:r>
      <w:r w:rsidRPr="006C5CBC">
        <w:t>а</w:t>
      </w:r>
      <w:r w:rsidRPr="006C5CBC">
        <w:t xml:space="preserve">именование составных элементов, разделов и подразделов основной части записывают </w:t>
      </w:r>
      <w:r w:rsidRPr="00A306CC">
        <w:t>стро</w:t>
      </w:r>
      <w:r w:rsidRPr="00A306CC">
        <w:t>ч</w:t>
      </w:r>
      <w:r w:rsidRPr="00A306CC">
        <w:t>ными буквами, начиная с прописной буквы.</w:t>
      </w:r>
    </w:p>
    <w:p w:rsidR="001077AF" w:rsidRPr="00A306CC" w:rsidRDefault="001077AF" w:rsidP="001077AF">
      <w:pPr>
        <w:widowControl w:val="0"/>
        <w:spacing w:line="360" w:lineRule="auto"/>
        <w:ind w:firstLine="709"/>
        <w:jc w:val="both"/>
      </w:pPr>
      <w:r w:rsidRPr="00A306CC">
        <w:t>Составной элемент «Титульный лист» в содержание не включается.</w:t>
      </w:r>
    </w:p>
    <w:p w:rsidR="001077AF" w:rsidRPr="00A306CC" w:rsidRDefault="001077AF" w:rsidP="001077AF">
      <w:pPr>
        <w:widowControl w:val="0"/>
        <w:spacing w:line="360" w:lineRule="auto"/>
        <w:ind w:firstLine="709"/>
        <w:jc w:val="both"/>
      </w:pPr>
      <w:r w:rsidRPr="00A306CC">
        <w:t>Каждая новая глава и др. структурные элементы работы – введение, заключение, список литературы, приложения начинаются с новой страницы, а параграфы подряд, но соблюдая и</w:t>
      </w:r>
      <w:r w:rsidRPr="00A306CC">
        <w:t>н</w:t>
      </w:r>
      <w:r w:rsidRPr="00A306CC">
        <w:t>тервалы.</w:t>
      </w:r>
    </w:p>
    <w:p w:rsidR="001077AF" w:rsidRPr="00A306CC" w:rsidRDefault="001077AF" w:rsidP="001077AF">
      <w:pPr>
        <w:widowControl w:val="0"/>
        <w:spacing w:line="360" w:lineRule="auto"/>
        <w:ind w:firstLine="709"/>
        <w:jc w:val="both"/>
      </w:pPr>
      <w:r w:rsidRPr="00A306CC">
        <w:t>Заголовки структурных элементов курсовой работы (глав, введения, заключения, списка литературы) следует располагать в середине строки без точки в конце и печатать прописн</w:t>
      </w:r>
      <w:r w:rsidRPr="00A306CC">
        <w:t>ы</w:t>
      </w:r>
      <w:r w:rsidRPr="00A306CC">
        <w:t xml:space="preserve">ми (заглавными) буквами, не подчеркивая. </w:t>
      </w:r>
    </w:p>
    <w:p w:rsidR="001077AF" w:rsidRPr="00A306CC" w:rsidRDefault="001077AF" w:rsidP="001077AF">
      <w:pPr>
        <w:widowControl w:val="0"/>
        <w:spacing w:line="360" w:lineRule="auto"/>
        <w:ind w:firstLine="709"/>
        <w:jc w:val="both"/>
      </w:pPr>
      <w:r w:rsidRPr="00A306CC">
        <w:t>Расстояние между заголовком главы и последующим текстом должно быть равно трем межстрочным интервалам (т.е. следует пропустить одну строку). Такое же рассто</w:t>
      </w:r>
      <w:r w:rsidRPr="00A306CC">
        <w:t>я</w:t>
      </w:r>
      <w:r w:rsidRPr="00A306CC">
        <w:t>ние должно быть между заголовком главы и пар</w:t>
      </w:r>
      <w:r w:rsidRPr="00A306CC">
        <w:t>а</w:t>
      </w:r>
      <w:r w:rsidRPr="00A306CC">
        <w:t>графом. Расстояние между последней строкой параграфа и заголовком следующего, как правило, составляет не менее двух строк. Расстояние между стр</w:t>
      </w:r>
      <w:r w:rsidRPr="00A306CC">
        <w:t>о</w:t>
      </w:r>
      <w:r w:rsidRPr="00A306CC">
        <w:t>ками заголовка остается таким же, как в тексте.</w:t>
      </w:r>
    </w:p>
    <w:p w:rsidR="001077AF" w:rsidRPr="00A306CC" w:rsidRDefault="001077AF" w:rsidP="001077AF">
      <w:pPr>
        <w:pStyle w:val="a3"/>
        <w:widowControl w:val="0"/>
        <w:spacing w:line="360" w:lineRule="auto"/>
        <w:ind w:left="0" w:firstLine="709"/>
        <w:rPr>
          <w:sz w:val="24"/>
          <w:szCs w:val="24"/>
          <w:lang w:val="ru-RU"/>
        </w:rPr>
      </w:pPr>
      <w:r w:rsidRPr="00A306CC">
        <w:rPr>
          <w:sz w:val="24"/>
          <w:szCs w:val="24"/>
          <w:lang w:val="ru-RU"/>
        </w:rPr>
        <w:t xml:space="preserve">Заголовки параграфов </w:t>
      </w:r>
      <w:r w:rsidR="00B13650">
        <w:rPr>
          <w:sz w:val="24"/>
          <w:szCs w:val="24"/>
          <w:lang w:val="ru-RU"/>
        </w:rPr>
        <w:t>необходимо</w:t>
      </w:r>
      <w:r w:rsidRPr="00A306CC">
        <w:rPr>
          <w:sz w:val="24"/>
          <w:szCs w:val="24"/>
          <w:lang w:val="ru-RU"/>
        </w:rPr>
        <w:t xml:space="preserve"> начинать с абзацного отступа («красной строки») и печ</w:t>
      </w:r>
      <w:r w:rsidRPr="00A306CC">
        <w:rPr>
          <w:sz w:val="24"/>
          <w:szCs w:val="24"/>
          <w:lang w:val="ru-RU"/>
        </w:rPr>
        <w:t>а</w:t>
      </w:r>
      <w:r w:rsidRPr="00A306CC">
        <w:rPr>
          <w:sz w:val="24"/>
          <w:szCs w:val="24"/>
          <w:lang w:val="ru-RU"/>
        </w:rPr>
        <w:t>тать с прописной буквы, не подчеркивая, без точки в конце (выравнивание по левому краю с абзацного отступа). Если заголовок включает несколько предложений, их разделяют точками. Переносы слов в заголовках не допускаются. Заголовки (название) глав и п</w:t>
      </w:r>
      <w:r w:rsidRPr="00A306CC">
        <w:rPr>
          <w:sz w:val="24"/>
          <w:szCs w:val="24"/>
          <w:lang w:val="ru-RU"/>
        </w:rPr>
        <w:t>а</w:t>
      </w:r>
      <w:r w:rsidRPr="00A306CC">
        <w:rPr>
          <w:sz w:val="24"/>
          <w:szCs w:val="24"/>
          <w:lang w:val="ru-RU"/>
        </w:rPr>
        <w:t>раграфов должны включать от двух до четырнадцати слов (не более двух строк). Заголовок парагр</w:t>
      </w:r>
      <w:r w:rsidRPr="00A306CC">
        <w:rPr>
          <w:sz w:val="24"/>
          <w:szCs w:val="24"/>
          <w:lang w:val="ru-RU"/>
        </w:rPr>
        <w:t>а</w:t>
      </w:r>
      <w:r w:rsidRPr="00A306CC">
        <w:rPr>
          <w:sz w:val="24"/>
          <w:szCs w:val="24"/>
          <w:lang w:val="ru-RU"/>
        </w:rPr>
        <w:t>фа не должен быть последней строкой на странице.</w:t>
      </w:r>
    </w:p>
    <w:p w:rsidR="001077AF" w:rsidRPr="00B13650" w:rsidRDefault="001077AF" w:rsidP="001077AF">
      <w:pPr>
        <w:pStyle w:val="a3"/>
        <w:widowControl w:val="0"/>
        <w:spacing w:line="360" w:lineRule="auto"/>
        <w:ind w:left="0" w:firstLine="720"/>
        <w:rPr>
          <w:b/>
          <w:sz w:val="24"/>
          <w:szCs w:val="24"/>
          <w:lang w:val="ru-RU"/>
        </w:rPr>
      </w:pPr>
      <w:r w:rsidRPr="00A306CC">
        <w:rPr>
          <w:sz w:val="24"/>
          <w:szCs w:val="24"/>
          <w:lang w:val="ru-RU"/>
        </w:rPr>
        <w:t xml:space="preserve">Завершая введение, главу или заключение, следует следить за тем, чтобы последняя страница любой структурной части работы содержала не менее 2/3 текста. </w:t>
      </w:r>
      <w:r w:rsidRPr="00B13650">
        <w:rPr>
          <w:b/>
          <w:sz w:val="24"/>
          <w:szCs w:val="24"/>
          <w:lang w:val="ru-RU"/>
        </w:rPr>
        <w:t>Все главы н</w:t>
      </w:r>
      <w:r w:rsidR="00B13650">
        <w:rPr>
          <w:b/>
          <w:sz w:val="24"/>
          <w:szCs w:val="24"/>
          <w:lang w:val="ru-RU"/>
        </w:rPr>
        <w:t>еобходимо обязательно</w:t>
      </w:r>
      <w:r w:rsidRPr="00B13650">
        <w:rPr>
          <w:b/>
          <w:sz w:val="24"/>
          <w:szCs w:val="24"/>
          <w:lang w:val="ru-RU"/>
        </w:rPr>
        <w:t xml:space="preserve"> з</w:t>
      </w:r>
      <w:r w:rsidRPr="00B13650">
        <w:rPr>
          <w:b/>
          <w:sz w:val="24"/>
          <w:szCs w:val="24"/>
          <w:lang w:val="ru-RU"/>
        </w:rPr>
        <w:t>а</w:t>
      </w:r>
      <w:r w:rsidRPr="00B13650">
        <w:rPr>
          <w:b/>
          <w:sz w:val="24"/>
          <w:szCs w:val="24"/>
          <w:lang w:val="ru-RU"/>
        </w:rPr>
        <w:t>вершить краткими выводами.</w:t>
      </w:r>
    </w:p>
    <w:p w:rsidR="001077AF" w:rsidRPr="006C5CBC" w:rsidRDefault="001077AF" w:rsidP="001077AF">
      <w:pPr>
        <w:pStyle w:val="a3"/>
        <w:widowControl w:val="0"/>
        <w:spacing w:line="360" w:lineRule="auto"/>
        <w:ind w:left="0" w:firstLine="720"/>
        <w:rPr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 xml:space="preserve">Фразы, начинающиеся с «красной строки» выделяют абзацным отступом, равным </w:t>
      </w:r>
      <w:smartTag w:uri="urn:schemas-microsoft-com:office:smarttags" w:element="metricconverter">
        <w:smartTagPr>
          <w:attr w:name="ProductID" w:val="1,5 см"/>
        </w:smartTagPr>
        <w:r w:rsidRPr="006C5CBC">
          <w:rPr>
            <w:sz w:val="24"/>
            <w:szCs w:val="24"/>
            <w:lang w:val="ru-RU"/>
          </w:rPr>
          <w:t>1,5 см</w:t>
        </w:r>
      </w:smartTag>
      <w:r w:rsidRPr="006C5CBC">
        <w:rPr>
          <w:sz w:val="24"/>
          <w:szCs w:val="24"/>
          <w:lang w:val="ru-RU"/>
        </w:rPr>
        <w:t>.</w:t>
      </w:r>
    </w:p>
    <w:p w:rsidR="001077AF" w:rsidRPr="006C5CBC" w:rsidRDefault="001077AF" w:rsidP="001077AF">
      <w:pPr>
        <w:pStyle w:val="a3"/>
        <w:widowControl w:val="0"/>
        <w:spacing w:line="360" w:lineRule="auto"/>
        <w:ind w:left="0" w:firstLine="709"/>
        <w:rPr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>Главы и параграфы следует нумеровать арабскими цифрами. При этом глава нум</w:t>
      </w:r>
      <w:r w:rsidRPr="006C5CBC">
        <w:rPr>
          <w:sz w:val="24"/>
          <w:szCs w:val="24"/>
          <w:lang w:val="ru-RU"/>
        </w:rPr>
        <w:t>е</w:t>
      </w:r>
      <w:r w:rsidRPr="006C5CBC">
        <w:rPr>
          <w:sz w:val="24"/>
          <w:szCs w:val="24"/>
          <w:lang w:val="ru-RU"/>
        </w:rPr>
        <w:t xml:space="preserve">руется одной цифрой с точкой, например, 1. </w:t>
      </w:r>
    </w:p>
    <w:p w:rsidR="001077AF" w:rsidRPr="006C5CBC" w:rsidRDefault="001077AF" w:rsidP="001077AF">
      <w:pPr>
        <w:pStyle w:val="a3"/>
        <w:widowControl w:val="0"/>
        <w:spacing w:line="360" w:lineRule="auto"/>
        <w:ind w:left="0" w:firstLine="709"/>
        <w:rPr>
          <w:i/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>Параграфы должны иметь порядковую нумерацию в пределах каждой главы и нумер</w:t>
      </w:r>
      <w:r w:rsidRPr="006C5CBC">
        <w:rPr>
          <w:sz w:val="24"/>
          <w:szCs w:val="24"/>
          <w:lang w:val="ru-RU"/>
        </w:rPr>
        <w:t>о</w:t>
      </w:r>
      <w:r w:rsidRPr="006C5CBC">
        <w:rPr>
          <w:sz w:val="24"/>
          <w:szCs w:val="24"/>
          <w:lang w:val="ru-RU"/>
        </w:rPr>
        <w:t>ваться двумя цифрами с точкой, например, 1.1.; 1.2. Первая цифра – номер главы.</w:t>
      </w:r>
    </w:p>
    <w:p w:rsidR="001077AF" w:rsidRPr="00600E69" w:rsidRDefault="001077AF" w:rsidP="001077AF">
      <w:pPr>
        <w:pStyle w:val="a3"/>
        <w:widowControl w:val="0"/>
        <w:spacing w:line="360" w:lineRule="auto"/>
        <w:ind w:left="0" w:firstLine="709"/>
        <w:rPr>
          <w:i/>
          <w:sz w:val="24"/>
          <w:szCs w:val="24"/>
          <w:lang w:val="ru-RU"/>
        </w:rPr>
      </w:pPr>
      <w:r w:rsidRPr="00600E69">
        <w:rPr>
          <w:i/>
          <w:sz w:val="24"/>
          <w:szCs w:val="24"/>
          <w:lang w:val="ru-RU"/>
        </w:rPr>
        <w:lastRenderedPageBreak/>
        <w:t xml:space="preserve">Пример написания заголовка главы: </w:t>
      </w:r>
    </w:p>
    <w:p w:rsidR="00600E69" w:rsidRPr="00600E69" w:rsidRDefault="00600E69" w:rsidP="00600E69">
      <w:pPr>
        <w:tabs>
          <w:tab w:val="left" w:pos="1080"/>
        </w:tabs>
        <w:spacing w:line="360" w:lineRule="auto"/>
        <w:jc w:val="center"/>
      </w:pPr>
      <w:r w:rsidRPr="00600E69">
        <w:t xml:space="preserve">ГЛАВА 1. </w:t>
      </w:r>
      <w:proofErr w:type="gramStart"/>
      <w:r w:rsidRPr="00600E69">
        <w:t xml:space="preserve">ТЕОРЕТИКО-ПРАВОВЫЕ ОСНОВЫДЕЯТЕЛЬНОСТИ </w:t>
      </w:r>
      <w:r w:rsidRPr="00600E69">
        <w:br/>
        <w:t>ТАМОЖЕННЫХ ОРГАНОВ РОССИЙСКОЙ ФЕДЕРАЦИИ</w:t>
      </w:r>
      <w:proofErr w:type="gramEnd"/>
    </w:p>
    <w:p w:rsidR="001077AF" w:rsidRPr="00600E69" w:rsidRDefault="001077AF" w:rsidP="001077AF">
      <w:pPr>
        <w:pStyle w:val="a3"/>
        <w:spacing w:line="360" w:lineRule="auto"/>
        <w:ind w:left="425"/>
        <w:jc w:val="center"/>
        <w:rPr>
          <w:sz w:val="24"/>
          <w:szCs w:val="24"/>
          <w:lang w:val="ru-RU"/>
        </w:rPr>
      </w:pPr>
    </w:p>
    <w:p w:rsidR="001077AF" w:rsidRPr="00600E69" w:rsidRDefault="001077AF" w:rsidP="001077AF">
      <w:pPr>
        <w:pStyle w:val="a3"/>
        <w:widowControl w:val="0"/>
        <w:spacing w:line="360" w:lineRule="auto"/>
        <w:ind w:left="0" w:firstLine="709"/>
        <w:rPr>
          <w:i/>
          <w:sz w:val="24"/>
          <w:szCs w:val="24"/>
          <w:lang w:val="ru-RU"/>
        </w:rPr>
      </w:pPr>
      <w:r w:rsidRPr="00600E69">
        <w:rPr>
          <w:i/>
          <w:sz w:val="24"/>
          <w:szCs w:val="24"/>
          <w:lang w:val="ru-RU"/>
        </w:rPr>
        <w:t>Пример написания параграфа:</w:t>
      </w:r>
    </w:p>
    <w:p w:rsidR="00600E69" w:rsidRPr="00165954" w:rsidRDefault="00600E69" w:rsidP="00600E69">
      <w:pPr>
        <w:tabs>
          <w:tab w:val="left" w:pos="1080"/>
        </w:tabs>
        <w:spacing w:line="360" w:lineRule="auto"/>
        <w:ind w:firstLine="709"/>
        <w:jc w:val="both"/>
      </w:pPr>
      <w:r w:rsidRPr="00165954">
        <w:t>1.1. Понятие и система таможенных органов России</w:t>
      </w:r>
    </w:p>
    <w:p w:rsidR="001077AF" w:rsidRPr="006C5CBC" w:rsidRDefault="001077AF" w:rsidP="001077AF">
      <w:pPr>
        <w:pStyle w:val="a3"/>
        <w:widowControl w:val="0"/>
        <w:spacing w:line="360" w:lineRule="auto"/>
        <w:ind w:left="0" w:firstLine="709"/>
        <w:rPr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>Текст в работе не подчеркивается. Печать текста жирным шрифтом не допускается. С</w:t>
      </w:r>
      <w:r w:rsidRPr="006C5CBC">
        <w:rPr>
          <w:sz w:val="24"/>
          <w:szCs w:val="24"/>
          <w:lang w:val="ru-RU"/>
        </w:rPr>
        <w:t>о</w:t>
      </w:r>
      <w:r w:rsidRPr="006C5CBC">
        <w:rPr>
          <w:sz w:val="24"/>
          <w:szCs w:val="24"/>
          <w:lang w:val="ru-RU"/>
        </w:rPr>
        <w:t>кращение слов в тексте не допускается</w:t>
      </w:r>
      <w:r>
        <w:rPr>
          <w:sz w:val="24"/>
          <w:szCs w:val="24"/>
          <w:lang w:val="ru-RU"/>
        </w:rPr>
        <w:t xml:space="preserve">. </w:t>
      </w:r>
      <w:r w:rsidRPr="006C5CBC">
        <w:rPr>
          <w:sz w:val="24"/>
          <w:szCs w:val="24"/>
          <w:lang w:val="ru-RU"/>
        </w:rPr>
        <w:t xml:space="preserve">После </w:t>
      </w:r>
      <w:r>
        <w:rPr>
          <w:sz w:val="24"/>
          <w:szCs w:val="24"/>
          <w:lang w:val="ru-RU"/>
        </w:rPr>
        <w:t xml:space="preserve">названий </w:t>
      </w:r>
      <w:r w:rsidRPr="006C5CBC">
        <w:rPr>
          <w:sz w:val="24"/>
          <w:szCs w:val="24"/>
          <w:lang w:val="ru-RU"/>
        </w:rPr>
        <w:t>таблиц, рисунков, приложений точки не ставятся.</w:t>
      </w:r>
    </w:p>
    <w:p w:rsidR="001077AF" w:rsidRPr="006C5CBC" w:rsidRDefault="001077AF" w:rsidP="001077AF">
      <w:pPr>
        <w:keepNext/>
        <w:keepLines/>
        <w:spacing w:line="360" w:lineRule="auto"/>
        <w:ind w:firstLine="680"/>
        <w:jc w:val="center"/>
        <w:outlineLvl w:val="1"/>
        <w:rPr>
          <w:b/>
          <w:bCs/>
        </w:rPr>
      </w:pPr>
      <w:bookmarkStart w:id="0" w:name="_Toc151022976"/>
      <w:bookmarkStart w:id="1" w:name="_Toc163536032"/>
      <w:bookmarkStart w:id="2" w:name="_Toc230497362"/>
      <w:r w:rsidRPr="006C5CBC">
        <w:rPr>
          <w:b/>
          <w:bCs/>
        </w:rPr>
        <w:t>Оформление иллюстраций</w:t>
      </w:r>
      <w:bookmarkEnd w:id="1"/>
      <w:bookmarkEnd w:id="2"/>
    </w:p>
    <w:bookmarkEnd w:id="0"/>
    <w:p w:rsidR="001077AF" w:rsidRDefault="001077AF" w:rsidP="001077AF">
      <w:pPr>
        <w:widowControl w:val="0"/>
        <w:spacing w:line="360" w:lineRule="auto"/>
        <w:ind w:firstLine="680"/>
        <w:jc w:val="both"/>
      </w:pPr>
      <w:r w:rsidRPr="006C5CBC">
        <w:t>Иллюстрации (чертежи, графики, схемы, диаграммы) располагаются после текста, в к</w:t>
      </w:r>
      <w:r w:rsidRPr="006C5CBC">
        <w:t>о</w:t>
      </w:r>
      <w:r w:rsidRPr="006C5CBC">
        <w:t>тором они упоминаются впервые, или на следующей странице. Иллюстрации должны иметь названия, которые помещают под иллюстрациями. Иллюстрации нумеруются последовател</w:t>
      </w:r>
      <w:r w:rsidRPr="006C5CBC">
        <w:t>ь</w:t>
      </w:r>
      <w:r w:rsidRPr="006C5CBC">
        <w:t>но арабскими цифрами в пределах главы курсовой работы. Номер иллюстрации должен сост</w:t>
      </w:r>
      <w:r w:rsidRPr="006C5CBC">
        <w:t>о</w:t>
      </w:r>
      <w:r w:rsidRPr="006C5CBC">
        <w:t xml:space="preserve">ять из номера раздела и порядкового номера иллюстрации, </w:t>
      </w:r>
      <w:proofErr w:type="gramStart"/>
      <w:r w:rsidRPr="006C5CBC">
        <w:t>разделенных</w:t>
      </w:r>
      <w:proofErr w:type="gramEnd"/>
      <w:r w:rsidRPr="006C5CBC">
        <w:t xml:space="preserve"> то</w:t>
      </w:r>
      <w:r w:rsidRPr="006C5CBC">
        <w:t>ч</w:t>
      </w:r>
      <w:r w:rsidRPr="006C5CBC">
        <w:t>кой</w:t>
      </w:r>
      <w:r>
        <w:t>. Н</w:t>
      </w:r>
      <w:r w:rsidRPr="006C5CBC">
        <w:t xml:space="preserve">апример: Рис. 1.2. (второй рисунок первой главы). </w:t>
      </w:r>
    </w:p>
    <w:p w:rsidR="001077AF" w:rsidRPr="005C0F49" w:rsidRDefault="001077AF" w:rsidP="001077AF">
      <w:pPr>
        <w:widowControl w:val="0"/>
        <w:spacing w:line="360" w:lineRule="auto"/>
        <w:ind w:firstLine="680"/>
        <w:jc w:val="both"/>
        <w:rPr>
          <w:i/>
        </w:rPr>
      </w:pPr>
      <w:r w:rsidRPr="005C0F49">
        <w:rPr>
          <w:i/>
        </w:rPr>
        <w:t>Пример</w:t>
      </w:r>
      <w:r>
        <w:rPr>
          <w:i/>
        </w:rPr>
        <w:t xml:space="preserve"> оформления рисунка:</w:t>
      </w:r>
    </w:p>
    <w:p w:rsidR="001077AF" w:rsidRPr="006C5CBC" w:rsidRDefault="001077AF" w:rsidP="001077AF">
      <w:pPr>
        <w:widowControl w:val="0"/>
        <w:jc w:val="center"/>
      </w:pPr>
      <w:r w:rsidRPr="006C5CBC">
        <w:rPr>
          <w:noProof/>
        </w:rPr>
      </w:r>
      <w:r w:rsidRPr="006C5CBC">
        <w:pict>
          <v:group id="_x0000_s1026" editas="canvas" style="width:468pt;height:342.05pt;mso-position-horizontal-relative:char;mso-position-vertical-relative:line" coordorigin="2140,-1438" coordsize="7341,52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40;top:-1438;width:7341;height:5296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652;width:4377;height:836">
              <v:textbox style="mso-next-textbox:#_x0000_s1028">
                <w:txbxContent>
                  <w:p w:rsidR="001077AF" w:rsidRPr="00706315" w:rsidRDefault="001077AF" w:rsidP="001077A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ЭКС – филиалы ЦЭКТУ</w:t>
                    </w:r>
                    <w:r>
                      <w:rPr>
                        <w:b/>
                      </w:rPr>
                      <w:br/>
                      <w:t>(Э</w:t>
                    </w:r>
                    <w:r w:rsidRPr="00706315">
                      <w:rPr>
                        <w:b/>
                      </w:rPr>
                      <w:t>кспертно-криминалистические службы р</w:t>
                    </w:r>
                    <w:r w:rsidRPr="00706315">
                      <w:rPr>
                        <w:b/>
                      </w:rPr>
                      <w:t>е</w:t>
                    </w:r>
                    <w:r w:rsidRPr="00706315">
                      <w:rPr>
                        <w:b/>
                      </w:rPr>
                      <w:t>гиональных таможенных управлений</w:t>
                    </w:r>
                    <w:r>
                      <w:rPr>
                        <w:b/>
                      </w:rPr>
                      <w:t>)</w:t>
                    </w:r>
                  </w:p>
                </w:txbxContent>
              </v:textbox>
            </v:rect>
            <v:rect id="_x0000_s1029" style="position:absolute;left:4258;top:2603;width:2541;height:1255">
              <v:textbox style="mso-next-textbox:#_x0000_s1029">
                <w:txbxContent>
                  <w:p w:rsidR="001077AF" w:rsidRPr="00706315" w:rsidRDefault="001077AF" w:rsidP="001077AF">
                    <w:pPr>
                      <w:jc w:val="center"/>
                      <w:rPr>
                        <w:b/>
                      </w:rPr>
                    </w:pPr>
                    <w:r w:rsidRPr="00706315">
                      <w:rPr>
                        <w:b/>
                      </w:rPr>
                      <w:t>ЭИО</w:t>
                    </w:r>
                    <w:r>
                      <w:rPr>
                        <w:b/>
                      </w:rPr>
                      <w:t xml:space="preserve"> ЭКС – филиалов ЦЭКТУ</w:t>
                    </w:r>
                    <w:r w:rsidRPr="00706315">
                      <w:rPr>
                        <w:b/>
                      </w:rPr>
                      <w:br/>
                      <w:t>(Экспертно-исследовательские отд</w:t>
                    </w:r>
                    <w:r w:rsidRPr="00706315">
                      <w:rPr>
                        <w:b/>
                      </w:rPr>
                      <w:t>е</w:t>
                    </w:r>
                    <w:r w:rsidRPr="00706315">
                      <w:rPr>
                        <w:b/>
                      </w:rPr>
                      <w:t>лы)</w:t>
                    </w:r>
                  </w:p>
                </w:txbxContent>
              </v:textbox>
            </v:rect>
            <v:rect id="_x0000_s1030" style="position:absolute;left:2281;top:-463;width:2118;height:835">
              <v:textbox style="mso-next-textbox:#_x0000_s1030">
                <w:txbxContent>
                  <w:p w:rsidR="001077AF" w:rsidRDefault="001077AF" w:rsidP="001077AF">
                    <w:pPr>
                      <w:jc w:val="center"/>
                    </w:pPr>
                    <w:r>
                      <w:t>Экспертно-исследовательские о</w:t>
                    </w:r>
                    <w:r>
                      <w:t>т</w:t>
                    </w:r>
                    <w:r>
                      <w:t>делы</w:t>
                    </w:r>
                  </w:p>
                </w:txbxContent>
              </v:textbox>
            </v:rect>
            <v:rect id="_x0000_s1031" style="position:absolute;left:4399;top:-463;width:2259;height:835">
              <v:textbox style="mso-next-textbox:#_x0000_s1031">
                <w:txbxContent>
                  <w:p w:rsidR="001077AF" w:rsidRDefault="001077AF" w:rsidP="001077AF">
                    <w:pPr>
                      <w:jc w:val="center"/>
                    </w:pPr>
                    <w:r>
                      <w:t>Отделы обеспечения деятельности Управл</w:t>
                    </w:r>
                    <w:r>
                      <w:t>е</w:t>
                    </w:r>
                    <w:r>
                      <w:t>ния</w:t>
                    </w:r>
                  </w:p>
                </w:txbxContent>
              </v:textbox>
            </v:rect>
            <v:rect id="_x0000_s1032" style="position:absolute;left:2281;top:1488;width:2118;height:836">
              <v:textbox style="mso-next-textbox:#_x0000_s1032">
                <w:txbxContent>
                  <w:p w:rsidR="001077AF" w:rsidRDefault="001077AF" w:rsidP="001077AF">
                    <w:pPr>
                      <w:jc w:val="center"/>
                    </w:pPr>
                    <w:r>
                      <w:t>ЭИО (экспертно исследовательские отд</w:t>
                    </w:r>
                    <w:r>
                      <w:t>е</w:t>
                    </w:r>
                    <w:r>
                      <w:t>лы)</w:t>
                    </w:r>
                  </w:p>
                </w:txbxContent>
              </v:textbox>
            </v:rect>
            <v:rect id="_x0000_s1033" style="position:absolute;left:4399;top:1488;width:2258;height:836">
              <v:textbox style="mso-next-textbox:#_x0000_s1033">
                <w:txbxContent>
                  <w:p w:rsidR="001077AF" w:rsidRDefault="001077AF" w:rsidP="001077AF">
                    <w:pPr>
                      <w:jc w:val="center"/>
                    </w:pPr>
                    <w:r>
                      <w:t xml:space="preserve">Общий </w:t>
                    </w:r>
                  </w:p>
                  <w:p w:rsidR="001077AF" w:rsidRDefault="001077AF" w:rsidP="001077AF">
                    <w:pPr>
                      <w:jc w:val="center"/>
                    </w:pPr>
                    <w:r>
                      <w:t>отдел</w:t>
                    </w:r>
                  </w:p>
                </w:txbxContent>
              </v:textbox>
            </v:rect>
            <v:rect id="_x0000_s1034" style="position:absolute;left:2281;top:-1299;width:4377;height:836">
              <v:textbox style="mso-next-textbox:#_x0000_s1034">
                <w:txbxContent>
                  <w:p w:rsidR="001077AF" w:rsidRPr="00706315" w:rsidRDefault="001077AF" w:rsidP="001077AF">
                    <w:pPr>
                      <w:jc w:val="center"/>
                      <w:rPr>
                        <w:b/>
                      </w:rPr>
                    </w:pPr>
                    <w:r w:rsidRPr="00706315">
                      <w:rPr>
                        <w:b/>
                      </w:rPr>
                      <w:t>ЦЭКТУ</w:t>
                    </w:r>
                  </w:p>
                  <w:p w:rsidR="001077AF" w:rsidRPr="00706315" w:rsidRDefault="001077AF" w:rsidP="001077AF">
                    <w:pPr>
                      <w:jc w:val="center"/>
                      <w:rPr>
                        <w:b/>
                      </w:rPr>
                    </w:pPr>
                    <w:r w:rsidRPr="00706315">
                      <w:rPr>
                        <w:b/>
                      </w:rPr>
                      <w:t>(Центральное экспертно-криминалистическое таможенное управление)</w:t>
                    </w:r>
                  </w:p>
                </w:txbxContent>
              </v:textbox>
            </v:rect>
            <v:rect id="_x0000_s1035" style="position:absolute;left:7928;top:-1299;width:1553;height:836">
              <v:textbox style="mso-next-textbox:#_x0000_s1035">
                <w:txbxContent>
                  <w:p w:rsidR="001077AF" w:rsidRPr="00376D11" w:rsidRDefault="001077AF" w:rsidP="001077AF">
                    <w:pPr>
                      <w:jc w:val="center"/>
                      <w:rPr>
                        <w:b/>
                      </w:rPr>
                    </w:pPr>
                    <w:r w:rsidRPr="00376D11">
                      <w:rPr>
                        <w:b/>
                      </w:rPr>
                      <w:t>Таможенная территория</w:t>
                    </w:r>
                  </w:p>
                  <w:p w:rsidR="001077AF" w:rsidRPr="00376D11" w:rsidRDefault="001077AF" w:rsidP="001077AF">
                    <w:pPr>
                      <w:jc w:val="center"/>
                      <w:rPr>
                        <w:b/>
                      </w:rPr>
                    </w:pPr>
                    <w:r w:rsidRPr="00376D11">
                      <w:rPr>
                        <w:b/>
                      </w:rPr>
                      <w:t>РФ</w:t>
                    </w:r>
                  </w:p>
                </w:txbxContent>
              </v:textbox>
            </v:rect>
            <v:line id="_x0000_s1036" style="position:absolute" from="6799,-602" to="7926,-601">
              <v:stroke endarrow="block"/>
            </v:line>
            <v:rect id="_x0000_s1037" style="position:absolute;left:8069;top:652;width:1412;height:836">
              <v:textbox style="mso-next-textbox:#_x0000_s1037">
                <w:txbxContent>
                  <w:p w:rsidR="001077AF" w:rsidRDefault="001077AF" w:rsidP="001077AF">
                    <w:pPr>
                      <w:jc w:val="center"/>
                    </w:pPr>
                    <w:r>
                      <w:t>Региональные таможенные управления</w:t>
                    </w:r>
                  </w:p>
                </w:txbxContent>
              </v:textbox>
            </v:rect>
            <v:line id="_x0000_s1038" style="position:absolute" from="6658,1349" to="8069,1350">
              <v:stroke endarrow="block"/>
            </v:line>
            <v:rect id="_x0000_s1039" style="position:absolute;left:6799;top:652;width:1129;height:557" stroked="f">
              <v:textbox style="mso-next-textbox:#_x0000_s1039">
                <w:txbxContent>
                  <w:p w:rsidR="001077AF" w:rsidRPr="00376D11" w:rsidRDefault="001077AF" w:rsidP="001077A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Зона отве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>
                      <w:rPr>
                        <w:sz w:val="20"/>
                        <w:szCs w:val="20"/>
                      </w:rPr>
                      <w:t>ственности</w:t>
                    </w:r>
                  </w:p>
                </w:txbxContent>
              </v:textbox>
            </v:rect>
            <v:rect id="_x0000_s1040" style="position:absolute;left:8210;top:2742;width:1271;height:697">
              <v:textbox style="mso-next-textbox:#_x0000_s1040">
                <w:txbxContent>
                  <w:p w:rsidR="001077AF" w:rsidRDefault="001077AF" w:rsidP="001077AF">
                    <w:pPr>
                      <w:jc w:val="center"/>
                    </w:pPr>
                    <w:r>
                      <w:t>Таможни</w:t>
                    </w:r>
                  </w:p>
                </w:txbxContent>
              </v:textbox>
            </v:rect>
            <v:line id="_x0000_s1041" style="position:absolute" from="6799,3160" to="8210,3161">
              <v:stroke endarrow="block"/>
            </v:line>
            <v:rect id="_x0000_s1042" style="position:absolute;left:6940;top:2464;width:1129;height:557" stroked="f">
              <v:textbox style="mso-next-textbox:#_x0000_s1042">
                <w:txbxContent>
                  <w:p w:rsidR="001077AF" w:rsidRPr="00376D11" w:rsidRDefault="001077AF" w:rsidP="001077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Зона отве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>
                      <w:rPr>
                        <w:sz w:val="20"/>
                        <w:szCs w:val="20"/>
                      </w:rPr>
                      <w:t>ственности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077AF" w:rsidRDefault="001077AF" w:rsidP="001077AF">
      <w:pPr>
        <w:pStyle w:val="a3"/>
        <w:ind w:left="0" w:firstLine="720"/>
        <w:rPr>
          <w:sz w:val="24"/>
          <w:szCs w:val="24"/>
          <w:lang w:val="ru-RU"/>
        </w:rPr>
      </w:pPr>
    </w:p>
    <w:p w:rsidR="001077AF" w:rsidRPr="006C5CBC" w:rsidRDefault="001077AF" w:rsidP="001077AF">
      <w:pPr>
        <w:pStyle w:val="a3"/>
        <w:spacing w:line="360" w:lineRule="auto"/>
        <w:ind w:left="0" w:firstLine="720"/>
        <w:rPr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 xml:space="preserve">Рис. 1.2. Экспертные учреждения ФТС РФ </w:t>
      </w:r>
    </w:p>
    <w:p w:rsidR="001077AF" w:rsidRPr="006C5CBC" w:rsidRDefault="001077AF" w:rsidP="001077AF">
      <w:pPr>
        <w:keepNext/>
        <w:keepLines/>
        <w:spacing w:line="360" w:lineRule="auto"/>
        <w:ind w:firstLine="680"/>
        <w:jc w:val="center"/>
        <w:outlineLvl w:val="1"/>
        <w:rPr>
          <w:b/>
          <w:bCs/>
        </w:rPr>
      </w:pPr>
      <w:bookmarkStart w:id="3" w:name="_Toc151022977"/>
      <w:bookmarkStart w:id="4" w:name="_Toc163536033"/>
      <w:bookmarkStart w:id="5" w:name="_Toc230497363"/>
      <w:r w:rsidRPr="006C5CBC">
        <w:rPr>
          <w:b/>
          <w:bCs/>
        </w:rPr>
        <w:lastRenderedPageBreak/>
        <w:t>Оформление таблиц</w:t>
      </w:r>
      <w:bookmarkEnd w:id="4"/>
      <w:bookmarkEnd w:id="5"/>
    </w:p>
    <w:bookmarkEnd w:id="3"/>
    <w:p w:rsidR="001077AF" w:rsidRPr="006C5CBC" w:rsidRDefault="001077AF" w:rsidP="001077AF">
      <w:pPr>
        <w:widowControl w:val="0"/>
        <w:spacing w:line="360" w:lineRule="auto"/>
        <w:ind w:firstLine="680"/>
        <w:jc w:val="both"/>
      </w:pPr>
      <w:r w:rsidRPr="006C5CBC">
        <w:t>Весь цифровой материал оформляется в виде таблиц. Таблицу располагают после текста, в котором она упоминается впервые, или на следующей странице.</w:t>
      </w:r>
    </w:p>
    <w:p w:rsidR="001077AF" w:rsidRPr="006C5CBC" w:rsidRDefault="001077AF" w:rsidP="001077AF">
      <w:pPr>
        <w:widowControl w:val="0"/>
        <w:spacing w:line="360" w:lineRule="auto"/>
        <w:ind w:firstLine="680"/>
        <w:jc w:val="both"/>
      </w:pPr>
      <w:r w:rsidRPr="006C5CBC">
        <w:t>Таблицы нумеруются арабскими цифрами порядковой нумерацией в пределах главы. Надпись «Таблица» с указанием номера таблицы размещается в правом верхнем углу над заг</w:t>
      </w:r>
      <w:r w:rsidRPr="006C5CBC">
        <w:t>о</w:t>
      </w:r>
      <w:r w:rsidRPr="006C5CBC">
        <w:t xml:space="preserve">ловком. Номер таблицы должен состоять из номера раздела и порядкового номера таблицы, </w:t>
      </w:r>
      <w:proofErr w:type="gramStart"/>
      <w:r w:rsidRPr="006C5CBC">
        <w:t>разделенных</w:t>
      </w:r>
      <w:proofErr w:type="gramEnd"/>
      <w:r w:rsidRPr="006C5CBC">
        <w:t xml:space="preserve"> точкой</w:t>
      </w:r>
      <w:r>
        <w:t>. Н</w:t>
      </w:r>
      <w:r w:rsidRPr="006C5CBC">
        <w:t>апример: Таблица 2.1 (первая таблица второй главы). К</w:t>
      </w:r>
      <w:r w:rsidRPr="006C5CBC">
        <w:t>а</w:t>
      </w:r>
      <w:r w:rsidRPr="006C5CBC">
        <w:t xml:space="preserve">ждая таблица должна иметь заголовок. </w:t>
      </w:r>
    </w:p>
    <w:p w:rsidR="001077AF" w:rsidRPr="005C0F49" w:rsidRDefault="001077AF" w:rsidP="001077AF">
      <w:pPr>
        <w:pStyle w:val="a3"/>
        <w:spacing w:line="360" w:lineRule="auto"/>
        <w:ind w:left="0" w:firstLine="283"/>
        <w:rPr>
          <w:i/>
          <w:sz w:val="24"/>
          <w:szCs w:val="24"/>
          <w:lang w:val="ru-RU"/>
        </w:rPr>
      </w:pPr>
      <w:r w:rsidRPr="005C0F49">
        <w:rPr>
          <w:i/>
          <w:sz w:val="24"/>
          <w:szCs w:val="24"/>
          <w:lang w:val="ru-RU"/>
        </w:rPr>
        <w:t>Пример оформления таблицы:</w:t>
      </w:r>
    </w:p>
    <w:p w:rsidR="001077AF" w:rsidRPr="00F23DA3" w:rsidRDefault="001077AF" w:rsidP="001077AF">
      <w:pPr>
        <w:pStyle w:val="a3"/>
        <w:ind w:left="0"/>
        <w:jc w:val="right"/>
        <w:rPr>
          <w:sz w:val="24"/>
          <w:szCs w:val="24"/>
          <w:lang w:val="ru-RU"/>
        </w:rPr>
      </w:pPr>
      <w:r w:rsidRPr="00F23DA3">
        <w:rPr>
          <w:sz w:val="24"/>
          <w:szCs w:val="24"/>
          <w:lang w:val="ru-RU"/>
        </w:rPr>
        <w:t>Таблица 2.1</w:t>
      </w:r>
    </w:p>
    <w:p w:rsidR="001077AF" w:rsidRPr="00F23DA3" w:rsidRDefault="001077AF" w:rsidP="001077AF">
      <w:pPr>
        <w:pStyle w:val="a3"/>
        <w:ind w:left="0" w:firstLine="295"/>
        <w:jc w:val="center"/>
        <w:rPr>
          <w:sz w:val="24"/>
          <w:szCs w:val="24"/>
          <w:lang w:val="ru-RU"/>
        </w:rPr>
      </w:pPr>
      <w:r w:rsidRPr="00F23DA3">
        <w:rPr>
          <w:sz w:val="24"/>
          <w:szCs w:val="24"/>
          <w:lang w:val="ru-RU"/>
        </w:rPr>
        <w:t xml:space="preserve">Динамика ввоза продовольственных товаров в РФ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1077AF" w:rsidRPr="006C5CBC" w:rsidTr="00D357EE">
        <w:trPr>
          <w:jc w:val="center"/>
        </w:trPr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077AF" w:rsidRPr="006C5CBC" w:rsidTr="00D357EE">
        <w:trPr>
          <w:jc w:val="center"/>
        </w:trPr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shd w:val="clear" w:color="auto" w:fill="auto"/>
          </w:tcPr>
          <w:p w:rsidR="001077AF" w:rsidRPr="00593C90" w:rsidRDefault="001077AF" w:rsidP="00D357E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077AF" w:rsidRPr="006C5CBC" w:rsidRDefault="001077AF" w:rsidP="001077AF">
      <w:pPr>
        <w:pStyle w:val="a3"/>
        <w:ind w:left="0" w:firstLine="295"/>
        <w:jc w:val="center"/>
        <w:rPr>
          <w:sz w:val="24"/>
          <w:szCs w:val="24"/>
          <w:lang w:val="ru-RU"/>
        </w:rPr>
      </w:pPr>
    </w:p>
    <w:p w:rsidR="001077AF" w:rsidRPr="006C5CBC" w:rsidRDefault="001077AF" w:rsidP="001077AF">
      <w:pPr>
        <w:pStyle w:val="a3"/>
        <w:spacing w:line="360" w:lineRule="auto"/>
        <w:ind w:left="0" w:firstLine="709"/>
        <w:rPr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>Название таблицы пишется с прописной буквы. На все таблицы должны быть ссылки в выпускной квалификационной работе. В тексте делается ссылка на таблицу, например:</w:t>
      </w:r>
      <w:r>
        <w:rPr>
          <w:sz w:val="24"/>
          <w:szCs w:val="24"/>
          <w:lang w:val="ru-RU"/>
        </w:rPr>
        <w:t xml:space="preserve"> </w:t>
      </w:r>
      <w:r w:rsidRPr="00F23DA3">
        <w:rPr>
          <w:sz w:val="24"/>
          <w:szCs w:val="24"/>
          <w:lang w:val="ru-RU"/>
        </w:rPr>
        <w:t>Из та</w:t>
      </w:r>
      <w:r w:rsidRPr="00F23DA3">
        <w:rPr>
          <w:sz w:val="24"/>
          <w:szCs w:val="24"/>
          <w:lang w:val="ru-RU"/>
        </w:rPr>
        <w:t>б</w:t>
      </w:r>
      <w:r w:rsidRPr="00F23DA3">
        <w:rPr>
          <w:sz w:val="24"/>
          <w:szCs w:val="24"/>
          <w:lang w:val="ru-RU"/>
        </w:rPr>
        <w:t>лицы 2.1. видно, что…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Название таблицы должно отражать ее содержание. В названии таблицы должн</w:t>
      </w:r>
      <w:r>
        <w:t>ы</w:t>
      </w:r>
      <w:r w:rsidRPr="006C5CBC">
        <w:t xml:space="preserve"> быть указан</w:t>
      </w:r>
      <w:r>
        <w:t>ы</w:t>
      </w:r>
      <w:r w:rsidRPr="006C5CBC">
        <w:t xml:space="preserve"> годы</w:t>
      </w:r>
      <w:r>
        <w:t xml:space="preserve"> и</w:t>
      </w:r>
      <w:r w:rsidRPr="006C5CBC">
        <w:t xml:space="preserve"> единица измерения (если они не указ</w:t>
      </w:r>
      <w:r w:rsidRPr="006C5CBC">
        <w:t>а</w:t>
      </w:r>
      <w:r w:rsidRPr="006C5CBC">
        <w:t>ны в самой таблице).</w:t>
      </w:r>
    </w:p>
    <w:p w:rsidR="001077AF" w:rsidRPr="006C5CBC" w:rsidRDefault="001077AF" w:rsidP="001077AF">
      <w:pPr>
        <w:keepNext/>
        <w:keepLines/>
        <w:spacing w:line="360" w:lineRule="auto"/>
        <w:ind w:firstLine="709"/>
        <w:jc w:val="center"/>
        <w:outlineLvl w:val="0"/>
        <w:rPr>
          <w:b/>
          <w:bCs/>
        </w:rPr>
      </w:pPr>
      <w:bookmarkStart w:id="6" w:name="_Toc151022979"/>
      <w:bookmarkStart w:id="7" w:name="_Toc163536035"/>
      <w:bookmarkStart w:id="8" w:name="_Toc230497365"/>
      <w:r w:rsidRPr="006C5CBC">
        <w:rPr>
          <w:b/>
          <w:bCs/>
        </w:rPr>
        <w:t>Оформление ссылок</w:t>
      </w:r>
      <w:bookmarkEnd w:id="7"/>
      <w:bookmarkEnd w:id="8"/>
      <w:r>
        <w:rPr>
          <w:b/>
          <w:bCs/>
        </w:rPr>
        <w:t xml:space="preserve"> (сносок)</w:t>
      </w:r>
    </w:p>
    <w:bookmarkEnd w:id="6"/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Ссылки на главы, параграфы, таблицы, формулы, уравнения, приложения указ</w:t>
      </w:r>
      <w:r w:rsidRPr="006C5CBC">
        <w:t>ы</w:t>
      </w:r>
      <w:r w:rsidRPr="006C5CBC">
        <w:t>вают их порядковым номером, например: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1) в главе 2;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2) в параграфе 2.3.;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3) по формуле (3.1.);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4) в уравнении (1.2);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5) на рис. 1.8;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6) приложение 6;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7) в таблице 1.4.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Если в работе всего одна иллюстрация, таблица, формула, одно ура</w:t>
      </w:r>
      <w:r w:rsidRPr="006C5CBC">
        <w:t>в</w:t>
      </w:r>
      <w:r w:rsidRPr="006C5CBC">
        <w:t xml:space="preserve">нение, </w:t>
      </w:r>
      <w:r w:rsidR="00B13650">
        <w:t>при ссылках пишут «</w:t>
      </w:r>
      <w:r w:rsidRPr="006C5CBC">
        <w:t>на рисунке</w:t>
      </w:r>
      <w:r w:rsidR="00B13650">
        <w:t>»</w:t>
      </w:r>
      <w:r w:rsidRPr="006C5CBC">
        <w:t xml:space="preserve">, </w:t>
      </w:r>
      <w:r w:rsidR="00B13650">
        <w:t>«</w:t>
      </w:r>
      <w:r w:rsidRPr="006C5CBC">
        <w:t>по формуле</w:t>
      </w:r>
      <w:r w:rsidR="00B13650">
        <w:t>»</w:t>
      </w:r>
      <w:r w:rsidRPr="006C5CBC">
        <w:t xml:space="preserve"> и т.д.</w:t>
      </w:r>
    </w:p>
    <w:p w:rsidR="001077AF" w:rsidRPr="00082AC2" w:rsidRDefault="001077AF" w:rsidP="001077AF">
      <w:pPr>
        <w:shd w:val="clear" w:color="auto" w:fill="FFFFFF"/>
        <w:spacing w:line="360" w:lineRule="auto"/>
        <w:ind w:firstLine="692"/>
        <w:jc w:val="both"/>
      </w:pPr>
      <w:r w:rsidRPr="009555E1">
        <w:t>Ссылки (сноски) на использованную литературу являются обязательными элементами научной работы. В этом проявляется культура отношения к чужой мысли, чужому тексту.</w:t>
      </w:r>
      <w:r>
        <w:t xml:space="preserve"> </w:t>
      </w:r>
      <w:r w:rsidRPr="00082AC2">
        <w:t xml:space="preserve">При этом ссылки (сноски) оформляются согласно ГОСТ </w:t>
      </w:r>
      <w:proofErr w:type="gramStart"/>
      <w:r w:rsidRPr="00082AC2">
        <w:t>Р</w:t>
      </w:r>
      <w:proofErr w:type="gramEnd"/>
      <w:r w:rsidRPr="00082AC2">
        <w:t xml:space="preserve"> 7.0.5-2008.</w:t>
      </w:r>
    </w:p>
    <w:p w:rsidR="001077AF" w:rsidRPr="009555E1" w:rsidRDefault="001077AF" w:rsidP="001077AF">
      <w:pPr>
        <w:spacing w:line="360" w:lineRule="auto"/>
        <w:ind w:firstLine="720"/>
        <w:jc w:val="both"/>
      </w:pPr>
      <w:r w:rsidRPr="00082AC2">
        <w:t>Сноски.</w:t>
      </w:r>
      <w:r w:rsidRPr="00082AC2">
        <w:rPr>
          <w:i/>
        </w:rPr>
        <w:t xml:space="preserve"> </w:t>
      </w:r>
      <w:r w:rsidRPr="00082AC2">
        <w:t>Если необходимо пояснить отдельные данные, приведенные в курсовой работе, то эти данные следует обозначать надстрочными знаками сноски. Знак сноски ставится непосредственно после того слова, числа, символа, предлож</w:t>
      </w:r>
      <w:r w:rsidRPr="00082AC2">
        <w:t>е</w:t>
      </w:r>
      <w:r w:rsidRPr="00082AC2">
        <w:t xml:space="preserve">ния, к которому дается пояснение, </w:t>
      </w:r>
      <w:r w:rsidRPr="00082AC2">
        <w:lastRenderedPageBreak/>
        <w:t>и перед текстом пояснения.</w:t>
      </w:r>
      <w:r>
        <w:t xml:space="preserve"> </w:t>
      </w:r>
      <w:r w:rsidRPr="009555E1">
        <w:t xml:space="preserve">Шрифт сноски – </w:t>
      </w:r>
      <w:proofErr w:type="spellStart"/>
      <w:r w:rsidRPr="009555E1">
        <w:t>Times</w:t>
      </w:r>
      <w:proofErr w:type="spellEnd"/>
      <w:r w:rsidRPr="009555E1">
        <w:t xml:space="preserve"> </w:t>
      </w:r>
      <w:proofErr w:type="spellStart"/>
      <w:r w:rsidRPr="009555E1">
        <w:t>New</w:t>
      </w:r>
      <w:proofErr w:type="spellEnd"/>
      <w:r w:rsidRPr="009555E1">
        <w:t xml:space="preserve"> </w:t>
      </w:r>
      <w:proofErr w:type="spellStart"/>
      <w:r w:rsidRPr="009555E1">
        <w:t>Roman</w:t>
      </w:r>
      <w:proofErr w:type="spellEnd"/>
      <w:r w:rsidRPr="009555E1">
        <w:t>, размер шрифта в сносках – 10 (по умолчанию в р</w:t>
      </w:r>
      <w:r w:rsidRPr="009555E1">
        <w:t>е</w:t>
      </w:r>
      <w:r w:rsidRPr="009555E1">
        <w:t xml:space="preserve">дакторе </w:t>
      </w:r>
      <w:proofErr w:type="spellStart"/>
      <w:r w:rsidRPr="009555E1">
        <w:t>Word</w:t>
      </w:r>
      <w:proofErr w:type="spellEnd"/>
      <w:r w:rsidRPr="009555E1">
        <w:t>). Нумерация сносок начинается с первой на каждой странице.</w:t>
      </w:r>
    </w:p>
    <w:p w:rsidR="001077AF" w:rsidRPr="009555E1" w:rsidRDefault="001077AF" w:rsidP="001077AF">
      <w:pPr>
        <w:shd w:val="clear" w:color="auto" w:fill="FFFFFF"/>
        <w:tabs>
          <w:tab w:val="left" w:pos="1109"/>
        </w:tabs>
        <w:spacing w:line="360" w:lineRule="auto"/>
        <w:ind w:firstLine="720"/>
        <w:jc w:val="both"/>
      </w:pPr>
      <w:r w:rsidRPr="009555E1">
        <w:t>Ссылку в виде подстрочной сноски приводят внизу страницы, на которой содержится скрытая или прямая цитата или источник информации, под небол</w:t>
      </w:r>
      <w:r w:rsidRPr="009555E1">
        <w:t>ь</w:t>
      </w:r>
      <w:r w:rsidRPr="009555E1">
        <w:t>шой горизонтальной линией, с номером (или символом) соответствующим номеру (символу) «отсылки» в тексте работы, напр</w:t>
      </w:r>
      <w:r w:rsidRPr="009555E1">
        <w:t>и</w:t>
      </w:r>
      <w:r w:rsidRPr="009555E1">
        <w:t>мер:</w:t>
      </w:r>
    </w:p>
    <w:p w:rsidR="001077AF" w:rsidRDefault="001077AF" w:rsidP="001077AF">
      <w:pPr>
        <w:shd w:val="clear" w:color="auto" w:fill="FFFFFF"/>
        <w:spacing w:line="360" w:lineRule="auto"/>
        <w:ind w:firstLine="720"/>
        <w:jc w:val="both"/>
        <w:rPr>
          <w:vertAlign w:val="superscript"/>
        </w:rPr>
      </w:pPr>
      <w:r w:rsidRPr="009555E1">
        <w:rPr>
          <w:i/>
          <w:iCs/>
          <w:spacing w:val="-9"/>
        </w:rPr>
        <w:t xml:space="preserve">По мнению А.С. Комарова, в гражданском праве стран континентальной </w:t>
      </w:r>
      <w:r w:rsidRPr="009555E1">
        <w:rPr>
          <w:i/>
          <w:iCs/>
          <w:spacing w:val="-16"/>
        </w:rPr>
        <w:t>системы понятие д</w:t>
      </w:r>
      <w:r w:rsidRPr="009555E1">
        <w:rPr>
          <w:i/>
          <w:iCs/>
          <w:spacing w:val="-16"/>
        </w:rPr>
        <w:t>о</w:t>
      </w:r>
      <w:r w:rsidRPr="009555E1">
        <w:rPr>
          <w:i/>
          <w:iCs/>
          <w:spacing w:val="-16"/>
        </w:rPr>
        <w:t xml:space="preserve">говора не только теоретически, но и по существу опирается </w:t>
      </w:r>
      <w:r w:rsidRPr="009555E1">
        <w:rPr>
          <w:i/>
          <w:iCs/>
        </w:rPr>
        <w:t>на понятие обязательства.</w:t>
      </w:r>
      <w:r w:rsidRPr="009555E1">
        <w:rPr>
          <w:vertAlign w:val="superscript"/>
        </w:rPr>
        <w:t>1</w:t>
      </w:r>
    </w:p>
    <w:p w:rsidR="001077AF" w:rsidRDefault="001077AF" w:rsidP="001077AF">
      <w:pPr>
        <w:shd w:val="clear" w:color="auto" w:fill="FFFFFF"/>
        <w:spacing w:line="360" w:lineRule="auto"/>
        <w:ind w:firstLine="720"/>
        <w:rPr>
          <w:i/>
          <w:iCs/>
        </w:rPr>
      </w:pPr>
      <w:r w:rsidRPr="00082AC2">
        <w:rPr>
          <w:rStyle w:val="af1"/>
          <w:i/>
          <w:iCs/>
        </w:rPr>
        <w:footnoteReference w:id="1"/>
      </w:r>
      <w:r w:rsidRPr="00082AC2">
        <w:rPr>
          <w:i/>
          <w:iCs/>
        </w:rPr>
        <w:t>Комаров А.С. Ответственность в коммерческом обороте. - М.</w:t>
      </w:r>
      <w:r w:rsidR="00F259A2">
        <w:rPr>
          <w:i/>
          <w:iCs/>
        </w:rPr>
        <w:t>:</w:t>
      </w:r>
      <w:r w:rsidRPr="00082AC2">
        <w:rPr>
          <w:i/>
          <w:iCs/>
        </w:rPr>
        <w:t xml:space="preserve"> </w:t>
      </w:r>
      <w:r w:rsidR="00F259A2">
        <w:rPr>
          <w:i/>
          <w:iCs/>
        </w:rPr>
        <w:t>Спатрак,</w:t>
      </w:r>
      <w:r w:rsidRPr="00082AC2">
        <w:rPr>
          <w:i/>
          <w:iCs/>
        </w:rPr>
        <w:t xml:space="preserve">1991. </w:t>
      </w:r>
      <w:r w:rsidRPr="00082AC2">
        <w:rPr>
          <w:i/>
        </w:rPr>
        <w:t>-</w:t>
      </w:r>
      <w:r w:rsidR="00F259A2">
        <w:rPr>
          <w:i/>
        </w:rPr>
        <w:t xml:space="preserve"> С. </w:t>
      </w:r>
      <w:r w:rsidRPr="00082AC2">
        <w:rPr>
          <w:i/>
          <w:iCs/>
        </w:rPr>
        <w:t>14.</w:t>
      </w:r>
    </w:p>
    <w:p w:rsidR="001077AF" w:rsidRPr="009555E1" w:rsidRDefault="001077AF" w:rsidP="001077AF">
      <w:pPr>
        <w:shd w:val="clear" w:color="auto" w:fill="FFFFFF"/>
        <w:tabs>
          <w:tab w:val="left" w:pos="1066"/>
        </w:tabs>
        <w:spacing w:line="360" w:lineRule="auto"/>
        <w:ind w:firstLine="720"/>
        <w:jc w:val="both"/>
      </w:pPr>
      <w:r w:rsidRPr="009555E1">
        <w:t>Повторные ссылки на один и тот же документ приводят в сокращенной форме при условии, что все необходимые для идентификации и поиска этого д</w:t>
      </w:r>
      <w:r w:rsidRPr="009555E1">
        <w:t>о</w:t>
      </w:r>
      <w:r w:rsidRPr="009555E1">
        <w:t>кумента библиографические сведения были указаны в первичной ссылке на него.</w:t>
      </w:r>
    </w:p>
    <w:p w:rsidR="001077AF" w:rsidRPr="009555E1" w:rsidRDefault="001077AF" w:rsidP="001077AF">
      <w:pPr>
        <w:shd w:val="clear" w:color="auto" w:fill="FFFFFF"/>
        <w:spacing w:line="360" w:lineRule="auto"/>
        <w:ind w:firstLine="720"/>
        <w:jc w:val="both"/>
      </w:pPr>
      <w:r w:rsidRPr="009555E1">
        <w:t>Так в повторных ссылках на авторский документ приводят имя автора (авторов), назв</w:t>
      </w:r>
      <w:r w:rsidRPr="009555E1">
        <w:t>а</w:t>
      </w:r>
      <w:r w:rsidRPr="009555E1">
        <w:t>ние документа и соответствующие страницы, при этом последние слова длинных названий можно опустить, заменив их многоточием, например,</w:t>
      </w:r>
    </w:p>
    <w:p w:rsidR="001077AF" w:rsidRPr="009555E1" w:rsidRDefault="001077AF" w:rsidP="001077AF">
      <w:pPr>
        <w:shd w:val="clear" w:color="auto" w:fill="FFFFFF"/>
        <w:spacing w:line="360" w:lineRule="auto"/>
        <w:ind w:firstLine="720"/>
        <w:rPr>
          <w:i/>
        </w:rPr>
      </w:pPr>
      <w:r w:rsidRPr="009555E1">
        <w:rPr>
          <w:i/>
          <w:iCs/>
          <w:spacing w:val="-7"/>
        </w:rPr>
        <w:t xml:space="preserve">Ткачев В. Н. Правовое регулирование несостоятельности ... </w:t>
      </w:r>
      <w:r w:rsidRPr="009555E1">
        <w:rPr>
          <w:i/>
          <w:spacing w:val="-7"/>
        </w:rPr>
        <w:t>- С. 14.</w:t>
      </w:r>
    </w:p>
    <w:p w:rsidR="001077AF" w:rsidRPr="009555E1" w:rsidRDefault="001077AF" w:rsidP="001077AF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</w:pPr>
      <w:r w:rsidRPr="009555E1">
        <w:t>Если на одной и той же странице работы подряд цитируется одна и та же книга, то во второй и последующих подстрочных библиографических ссылках на нее можно полностью не повторять название ц</w:t>
      </w:r>
      <w:r w:rsidRPr="009555E1">
        <w:t>и</w:t>
      </w:r>
      <w:r w:rsidRPr="009555E1">
        <w:t>тируемой книги, указав следующее:</w:t>
      </w:r>
    </w:p>
    <w:p w:rsidR="001077AF" w:rsidRPr="009555E1" w:rsidRDefault="001077AF" w:rsidP="001077AF">
      <w:pPr>
        <w:shd w:val="clear" w:color="auto" w:fill="FFFFFF"/>
        <w:spacing w:line="360" w:lineRule="auto"/>
        <w:ind w:firstLine="720"/>
        <w:jc w:val="both"/>
      </w:pPr>
      <w:r w:rsidRPr="009555E1">
        <w:rPr>
          <w:i/>
          <w:iCs/>
          <w:vertAlign w:val="superscript"/>
        </w:rPr>
        <w:t>2</w:t>
      </w:r>
      <w:proofErr w:type="gramStart"/>
      <w:r w:rsidRPr="009555E1">
        <w:rPr>
          <w:i/>
          <w:iCs/>
        </w:rPr>
        <w:t xml:space="preserve"> Т</w:t>
      </w:r>
      <w:proofErr w:type="gramEnd"/>
      <w:r w:rsidRPr="009555E1">
        <w:rPr>
          <w:i/>
          <w:iCs/>
        </w:rPr>
        <w:t xml:space="preserve">ам же. </w:t>
      </w:r>
      <w:r w:rsidRPr="009555E1">
        <w:t>Если цитируются разные страницы источника, то они обязательно указываю</w:t>
      </w:r>
      <w:r w:rsidRPr="009555E1">
        <w:t>т</w:t>
      </w:r>
      <w:r w:rsidRPr="009555E1">
        <w:t>ся в библиографической ссылке (сноске), например:</w:t>
      </w:r>
    </w:p>
    <w:p w:rsidR="001077AF" w:rsidRPr="009555E1" w:rsidRDefault="001077AF" w:rsidP="001077AF">
      <w:pPr>
        <w:shd w:val="clear" w:color="auto" w:fill="FFFFFF"/>
        <w:spacing w:line="360" w:lineRule="auto"/>
        <w:ind w:firstLine="720"/>
        <w:jc w:val="both"/>
      </w:pPr>
      <w:r w:rsidRPr="009555E1">
        <w:rPr>
          <w:i/>
          <w:iCs/>
          <w:vertAlign w:val="superscript"/>
        </w:rPr>
        <w:t>3</w:t>
      </w:r>
      <w:proofErr w:type="gramStart"/>
      <w:r w:rsidRPr="009555E1">
        <w:rPr>
          <w:i/>
          <w:iCs/>
        </w:rPr>
        <w:t xml:space="preserve"> Т</w:t>
      </w:r>
      <w:proofErr w:type="gramEnd"/>
      <w:r w:rsidRPr="009555E1">
        <w:rPr>
          <w:i/>
          <w:iCs/>
        </w:rPr>
        <w:t xml:space="preserve">ам же. - С. 55. </w:t>
      </w:r>
      <w:r w:rsidRPr="009555E1">
        <w:t>В ссылках на многотомное и сериальное издание кроме страниц ук</w:t>
      </w:r>
      <w:r w:rsidRPr="009555E1">
        <w:t>а</w:t>
      </w:r>
      <w:r w:rsidRPr="009555E1">
        <w:t>зывают номер тома, выпуска и года издания, например:</w:t>
      </w:r>
    </w:p>
    <w:p w:rsidR="001077AF" w:rsidRPr="009555E1" w:rsidRDefault="001077AF" w:rsidP="001077AF">
      <w:pPr>
        <w:shd w:val="clear" w:color="auto" w:fill="FFFFFF"/>
        <w:spacing w:line="360" w:lineRule="auto"/>
        <w:ind w:firstLine="720"/>
      </w:pPr>
      <w:r w:rsidRPr="009555E1">
        <w:rPr>
          <w:i/>
          <w:iCs/>
          <w:vertAlign w:val="superscript"/>
        </w:rPr>
        <w:t>4</w:t>
      </w:r>
      <w:proofErr w:type="gramStart"/>
      <w:r w:rsidRPr="009555E1">
        <w:rPr>
          <w:i/>
          <w:iCs/>
        </w:rPr>
        <w:t xml:space="preserve"> Т</w:t>
      </w:r>
      <w:proofErr w:type="gramEnd"/>
      <w:r w:rsidRPr="009555E1">
        <w:rPr>
          <w:i/>
          <w:iCs/>
        </w:rPr>
        <w:t xml:space="preserve">ам же. -1980. - </w:t>
      </w:r>
      <w:proofErr w:type="spellStart"/>
      <w:r w:rsidRPr="009555E1">
        <w:rPr>
          <w:i/>
          <w:iCs/>
        </w:rPr>
        <w:t>Вып</w:t>
      </w:r>
      <w:proofErr w:type="spellEnd"/>
      <w:r w:rsidRPr="009555E1">
        <w:rPr>
          <w:i/>
          <w:iCs/>
        </w:rPr>
        <w:t>. 2. - С.55.</w:t>
      </w:r>
    </w:p>
    <w:p w:rsidR="001077AF" w:rsidRPr="00B13650" w:rsidRDefault="001077AF" w:rsidP="001077AF">
      <w:pPr>
        <w:shd w:val="clear" w:color="auto" w:fill="FFFFFF"/>
        <w:tabs>
          <w:tab w:val="left" w:pos="1454"/>
        </w:tabs>
        <w:spacing w:line="360" w:lineRule="auto"/>
        <w:ind w:firstLine="720"/>
        <w:jc w:val="both"/>
        <w:rPr>
          <w:b/>
          <w:i/>
        </w:rPr>
      </w:pPr>
      <w:r w:rsidRPr="009555E1">
        <w:t xml:space="preserve">При первом упоминании в тексте </w:t>
      </w:r>
      <w:r>
        <w:t>курсовой</w:t>
      </w:r>
      <w:r w:rsidRPr="009555E1">
        <w:t xml:space="preserve"> работы </w:t>
      </w:r>
      <w:r w:rsidRPr="00B13650">
        <w:rPr>
          <w:b/>
          <w:i/>
        </w:rPr>
        <w:t>правового акта</w:t>
      </w:r>
      <w:r w:rsidRPr="009555E1">
        <w:t xml:space="preserve"> (кроме Конституции РФ и Кодексов) во </w:t>
      </w:r>
      <w:proofErr w:type="spellStart"/>
      <w:r w:rsidRPr="009555E1">
        <w:t>внутритекстовой</w:t>
      </w:r>
      <w:proofErr w:type="spellEnd"/>
      <w:r w:rsidRPr="009555E1">
        <w:t xml:space="preserve"> или подстрочной библиографической с</w:t>
      </w:r>
      <w:r w:rsidR="00B13650">
        <w:t xml:space="preserve">носке </w:t>
      </w:r>
      <w:r w:rsidR="00B13650" w:rsidRPr="00B13650">
        <w:rPr>
          <w:b/>
          <w:i/>
        </w:rPr>
        <w:t xml:space="preserve">обязательно  необходимо </w:t>
      </w:r>
      <w:r w:rsidRPr="00B13650">
        <w:rPr>
          <w:b/>
          <w:i/>
        </w:rPr>
        <w:t xml:space="preserve"> указать его полное наименование, кем и когда принят, а также официальн</w:t>
      </w:r>
      <w:r w:rsidR="00B13650">
        <w:rPr>
          <w:b/>
          <w:i/>
        </w:rPr>
        <w:t>ый</w:t>
      </w:r>
      <w:r w:rsidRPr="00B13650">
        <w:rPr>
          <w:b/>
          <w:i/>
        </w:rPr>
        <w:t xml:space="preserve"> и</w:t>
      </w:r>
      <w:r w:rsidR="00B13650">
        <w:rPr>
          <w:b/>
          <w:i/>
        </w:rPr>
        <w:t>сточник опубликования (Собрание законодательства, Российская газета и др.).</w:t>
      </w:r>
    </w:p>
    <w:p w:rsidR="006205D3" w:rsidRDefault="006205D3">
      <w:pPr>
        <w:spacing w:after="200" w:line="276" w:lineRule="auto"/>
        <w:rPr>
          <w:b/>
          <w:bCs/>
        </w:rPr>
      </w:pPr>
      <w:bookmarkStart w:id="9" w:name="_Toc151022980"/>
      <w:bookmarkStart w:id="10" w:name="_Toc163536036"/>
      <w:bookmarkStart w:id="11" w:name="_Toc230497366"/>
      <w:r>
        <w:rPr>
          <w:b/>
          <w:bCs/>
        </w:rPr>
        <w:br w:type="page"/>
      </w:r>
    </w:p>
    <w:p w:rsidR="001077AF" w:rsidRPr="006C5CBC" w:rsidRDefault="001077AF" w:rsidP="006205D3">
      <w:pPr>
        <w:keepNext/>
        <w:keepLines/>
        <w:spacing w:line="360" w:lineRule="auto"/>
        <w:jc w:val="center"/>
        <w:outlineLvl w:val="0"/>
        <w:rPr>
          <w:b/>
          <w:bCs/>
        </w:rPr>
      </w:pPr>
      <w:r w:rsidRPr="00082AC2">
        <w:rPr>
          <w:b/>
          <w:bCs/>
        </w:rPr>
        <w:lastRenderedPageBreak/>
        <w:t xml:space="preserve">Список </w:t>
      </w:r>
      <w:bookmarkEnd w:id="10"/>
      <w:bookmarkEnd w:id="11"/>
      <w:r>
        <w:rPr>
          <w:b/>
          <w:bCs/>
        </w:rPr>
        <w:t>использованной литературы</w:t>
      </w:r>
    </w:p>
    <w:bookmarkEnd w:id="9"/>
    <w:p w:rsidR="001077AF" w:rsidRPr="009242EB" w:rsidRDefault="001077AF" w:rsidP="001077AF">
      <w:pPr>
        <w:tabs>
          <w:tab w:val="num" w:pos="0"/>
        </w:tabs>
        <w:spacing w:line="360" w:lineRule="auto"/>
        <w:ind w:firstLine="709"/>
        <w:jc w:val="both"/>
      </w:pPr>
      <w:r w:rsidRPr="009A3869">
        <w:t>В особом внимании нуждается оформление списка использованной литер</w:t>
      </w:r>
      <w:r w:rsidRPr="009A3869">
        <w:t>а</w:t>
      </w:r>
      <w:r w:rsidRPr="009A3869">
        <w:t>туры, который является составной частью курсовой работы и показывает степень изученности темы студе</w:t>
      </w:r>
      <w:r w:rsidRPr="009A3869">
        <w:t>н</w:t>
      </w:r>
      <w:r w:rsidRPr="009242EB">
        <w:t xml:space="preserve">том. </w:t>
      </w:r>
    </w:p>
    <w:p w:rsidR="006205D3" w:rsidRDefault="006205D3" w:rsidP="001077AF">
      <w:pPr>
        <w:spacing w:line="360" w:lineRule="auto"/>
        <w:ind w:firstLine="425"/>
        <w:jc w:val="both"/>
      </w:pPr>
    </w:p>
    <w:p w:rsidR="001077AF" w:rsidRPr="009242EB" w:rsidRDefault="001077AF" w:rsidP="001077AF">
      <w:pPr>
        <w:spacing w:line="360" w:lineRule="auto"/>
        <w:ind w:firstLine="425"/>
        <w:jc w:val="both"/>
      </w:pPr>
      <w:r w:rsidRPr="009242EB">
        <w:t>Рекомендуются следующие варианты заглавия списка:</w:t>
      </w:r>
    </w:p>
    <w:p w:rsidR="001077AF" w:rsidRPr="009242EB" w:rsidRDefault="001077AF" w:rsidP="001077AF">
      <w:pPr>
        <w:pStyle w:val="31"/>
        <w:spacing w:after="0" w:line="360" w:lineRule="auto"/>
        <w:ind w:left="0" w:firstLine="708"/>
        <w:rPr>
          <w:sz w:val="24"/>
          <w:szCs w:val="24"/>
        </w:rPr>
      </w:pPr>
      <w:r w:rsidRPr="009242EB">
        <w:rPr>
          <w:sz w:val="24"/>
          <w:szCs w:val="24"/>
        </w:rPr>
        <w:t xml:space="preserve">- </w:t>
      </w:r>
      <w:r w:rsidRPr="009242EB">
        <w:rPr>
          <w:bCs/>
          <w:i/>
          <w:iCs/>
          <w:sz w:val="24"/>
          <w:szCs w:val="24"/>
        </w:rPr>
        <w:t>литература</w:t>
      </w:r>
      <w:r w:rsidRPr="009242EB">
        <w:rPr>
          <w:sz w:val="24"/>
          <w:szCs w:val="24"/>
        </w:rPr>
        <w:t xml:space="preserve"> – если включается вся изученная автором литература, независимо от того, использов</w:t>
      </w:r>
      <w:r w:rsidRPr="009242EB">
        <w:rPr>
          <w:sz w:val="24"/>
          <w:szCs w:val="24"/>
        </w:rPr>
        <w:t>а</w:t>
      </w:r>
      <w:r w:rsidRPr="009242EB">
        <w:rPr>
          <w:sz w:val="24"/>
          <w:szCs w:val="24"/>
        </w:rPr>
        <w:t>лась она в работе или нет;</w:t>
      </w:r>
    </w:p>
    <w:p w:rsidR="001077AF" w:rsidRPr="009242EB" w:rsidRDefault="001077AF" w:rsidP="001077A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9242EB">
        <w:t xml:space="preserve">- </w:t>
      </w:r>
      <w:r w:rsidRPr="009242EB">
        <w:rPr>
          <w:bCs/>
          <w:i/>
          <w:iCs/>
        </w:rPr>
        <w:t>список использованной литературы</w:t>
      </w:r>
      <w:r w:rsidRPr="009242EB">
        <w:t xml:space="preserve"> – если включается только та литература, которая анализиров</w:t>
      </w:r>
      <w:r w:rsidRPr="009242EB">
        <w:t>а</w:t>
      </w:r>
      <w:r w:rsidRPr="009242EB">
        <w:t>лась или использовалась в тексте в виде заимствований;</w:t>
      </w:r>
    </w:p>
    <w:p w:rsidR="001077AF" w:rsidRPr="009242EB" w:rsidRDefault="001077AF" w:rsidP="001077AF">
      <w:pPr>
        <w:spacing w:line="360" w:lineRule="auto"/>
        <w:ind w:firstLine="708"/>
        <w:jc w:val="both"/>
      </w:pPr>
      <w:r w:rsidRPr="009242EB">
        <w:t>-</w:t>
      </w:r>
      <w:r w:rsidRPr="009242EB">
        <w:rPr>
          <w:bCs/>
          <w:i/>
          <w:iCs/>
        </w:rPr>
        <w:t xml:space="preserve"> список использованных источников </w:t>
      </w:r>
      <w:r w:rsidRPr="009242EB">
        <w:t>– если включаются, кроме изученной литер</w:t>
      </w:r>
      <w:r w:rsidRPr="009242EB">
        <w:t>а</w:t>
      </w:r>
      <w:r w:rsidRPr="009242EB">
        <w:t>туры, и источники (нормативные акты, д</w:t>
      </w:r>
      <w:r w:rsidRPr="009242EB">
        <w:t>о</w:t>
      </w:r>
      <w:r w:rsidRPr="009242EB">
        <w:t>кументы и т.д.).</w:t>
      </w:r>
    </w:p>
    <w:p w:rsidR="001077AF" w:rsidRPr="009A3869" w:rsidRDefault="001077AF" w:rsidP="001077AF">
      <w:pPr>
        <w:tabs>
          <w:tab w:val="num" w:pos="0"/>
        </w:tabs>
        <w:spacing w:line="360" w:lineRule="auto"/>
        <w:ind w:firstLine="709"/>
        <w:jc w:val="both"/>
      </w:pPr>
      <w:r w:rsidRPr="009242EB">
        <w:t xml:space="preserve">Оформляется </w:t>
      </w:r>
      <w:r>
        <w:t xml:space="preserve">данный раздел </w:t>
      </w:r>
      <w:r w:rsidRPr="009242EB">
        <w:t xml:space="preserve">согласно: </w:t>
      </w:r>
      <w:proofErr w:type="spellStart"/>
      <w:r w:rsidRPr="009242EB">
        <w:t>ГОСТа</w:t>
      </w:r>
      <w:proofErr w:type="spellEnd"/>
      <w:r w:rsidRPr="009242EB">
        <w:t xml:space="preserve"> 7.1-2003 «Библиографическая запись. Библиографическое описание. Общие требования и правила составления», </w:t>
      </w:r>
      <w:proofErr w:type="spellStart"/>
      <w:r w:rsidRPr="009242EB">
        <w:t>ГОСТа</w:t>
      </w:r>
      <w:proofErr w:type="spellEnd"/>
      <w:r w:rsidRPr="009242EB">
        <w:t xml:space="preserve"> 7.80-2000 «Библиографиче</w:t>
      </w:r>
      <w:r w:rsidRPr="009A3869">
        <w:t xml:space="preserve">ская запись. Заголовок. Общие требования и правила составления», </w:t>
      </w:r>
      <w:proofErr w:type="spellStart"/>
      <w:r w:rsidRPr="009A3869">
        <w:t>ГОСТа</w:t>
      </w:r>
      <w:proofErr w:type="spellEnd"/>
      <w:r w:rsidRPr="009A3869">
        <w:t xml:space="preserve"> 7.82-2001 «Библиографическая запись. Библиографическое описание электронных ресурсов. Общие требов</w:t>
      </w:r>
      <w:r w:rsidRPr="009A3869">
        <w:t>а</w:t>
      </w:r>
      <w:r w:rsidRPr="009A3869">
        <w:t>ния и правила составления».</w:t>
      </w:r>
    </w:p>
    <w:p w:rsidR="001077AF" w:rsidRPr="009A3869" w:rsidRDefault="001077AF" w:rsidP="001077AF">
      <w:pPr>
        <w:tabs>
          <w:tab w:val="num" w:pos="0"/>
        </w:tabs>
        <w:spacing w:line="360" w:lineRule="auto"/>
        <w:ind w:firstLine="709"/>
        <w:jc w:val="both"/>
      </w:pPr>
      <w:r w:rsidRPr="009A3869">
        <w:t>Краткое описание этих документов представлены в методических указаниях «Библи</w:t>
      </w:r>
      <w:r w:rsidRPr="009A3869">
        <w:t>о</w:t>
      </w:r>
      <w:r w:rsidRPr="009A3869">
        <w:t>графическое описание документов в списке литературы: общие требование и правила» изда</w:t>
      </w:r>
      <w:r w:rsidRPr="009A3869">
        <w:t>н</w:t>
      </w:r>
      <w:r w:rsidRPr="009A3869">
        <w:t>ных в ААЭП.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Согласно этим правилам, вначале списка использованной литературы располагаются нормативные акты (в соответствии с их юридической силой). Затем приводятся книги, статьи, справочная и иная литература (строго по а</w:t>
      </w:r>
      <w:r w:rsidRPr="006C5CBC">
        <w:t>л</w:t>
      </w:r>
      <w:r w:rsidRPr="006C5CBC">
        <w:t xml:space="preserve">фавиту). </w:t>
      </w:r>
    </w:p>
    <w:p w:rsidR="001077AF" w:rsidRPr="006C5CBC" w:rsidRDefault="001077AF" w:rsidP="001077AF">
      <w:pPr>
        <w:widowControl w:val="0"/>
        <w:spacing w:line="360" w:lineRule="auto"/>
        <w:ind w:firstLine="709"/>
        <w:jc w:val="both"/>
      </w:pPr>
      <w:r w:rsidRPr="006C5CBC">
        <w:t>При этом каждый вид источников включается в список использованной литературы с указанием идентифицирующих его данных. Сведения о норм</w:t>
      </w:r>
      <w:r w:rsidRPr="006C5CBC">
        <w:t>а</w:t>
      </w:r>
      <w:r w:rsidRPr="006C5CBC">
        <w:t>тивных актах должны включать его наименование, вид, дату вступления в силу и источнике официальной публикации. Сведения о книгах должны содержать фамилию, инициалы автора, заглавие кн</w:t>
      </w:r>
      <w:r w:rsidRPr="006C5CBC">
        <w:t>и</w:t>
      </w:r>
      <w:r w:rsidRPr="006C5CBC">
        <w:t>ги (по титульному листу), издательство, место и год издания, количество страниц. Если источником я</w:t>
      </w:r>
      <w:r w:rsidRPr="006C5CBC">
        <w:t>в</w:t>
      </w:r>
      <w:r w:rsidRPr="006C5CBC">
        <w:t>ляется не книга, а статья в сборнике или журнале, то после фамилии автора приводится полное название статьи, а затем название сборника (журнала), издательство, место и год издания, а также номера начальной и конечной страниц статьи по тексту. П</w:t>
      </w:r>
      <w:r w:rsidRPr="006C5CBC">
        <w:t>о</w:t>
      </w:r>
      <w:r w:rsidRPr="006C5CBC">
        <w:t>сле заглавия книги обязательны выходные данные: место издания, издательство, год изд</w:t>
      </w:r>
      <w:r w:rsidRPr="006C5CBC">
        <w:t>а</w:t>
      </w:r>
      <w:r w:rsidRPr="006C5CBC">
        <w:t xml:space="preserve">ния. Допускается сокращение только следующих городов: Москва (М), Санкт-Петербург (СПб), Ростов-на-Дону (Ростов </w:t>
      </w:r>
      <w:proofErr w:type="spellStart"/>
      <w:r w:rsidRPr="006C5CBC">
        <w:t>н</w:t>
      </w:r>
      <w:proofErr w:type="spellEnd"/>
      <w:r w:rsidRPr="006C5CBC">
        <w:t>/Д). Наименование издательства приводят в именительном п</w:t>
      </w:r>
      <w:r w:rsidRPr="006C5CBC">
        <w:t>а</w:t>
      </w:r>
      <w:r w:rsidRPr="006C5CBC">
        <w:t xml:space="preserve">деже в сокращенной форме. Например: </w:t>
      </w:r>
      <w:proofErr w:type="spellStart"/>
      <w:r w:rsidRPr="006C5CBC">
        <w:t>Юнити-Дана</w:t>
      </w:r>
      <w:proofErr w:type="spellEnd"/>
      <w:r w:rsidRPr="006C5CBC">
        <w:t>, Финансы и статистика и т.д.</w:t>
      </w:r>
    </w:p>
    <w:p w:rsidR="001077AF" w:rsidRPr="006C5CBC" w:rsidRDefault="001077AF" w:rsidP="001077AF">
      <w:pPr>
        <w:widowControl w:val="0"/>
        <w:spacing w:line="360" w:lineRule="auto"/>
        <w:ind w:firstLine="680"/>
        <w:jc w:val="both"/>
      </w:pPr>
      <w:r w:rsidRPr="006C5CBC">
        <w:lastRenderedPageBreak/>
        <w:t>Перед названием издательства ставится условный разделительный знак - двоеточие, а после названия издательства - запятая и указывается год изд</w:t>
      </w:r>
      <w:r w:rsidRPr="006C5CBC">
        <w:t>а</w:t>
      </w:r>
      <w:r w:rsidRPr="006C5CBC">
        <w:t xml:space="preserve">ния. Слово “год” или буква “г” не пишутся. Например: ЮНИТИ, 1998. </w:t>
      </w:r>
    </w:p>
    <w:p w:rsidR="001077AF" w:rsidRPr="0067245A" w:rsidRDefault="001077AF" w:rsidP="001077AF">
      <w:pPr>
        <w:keepNext/>
        <w:keepLines/>
        <w:spacing w:line="360" w:lineRule="auto"/>
        <w:ind w:firstLine="680"/>
        <w:jc w:val="both"/>
        <w:outlineLvl w:val="2"/>
        <w:rPr>
          <w:i/>
        </w:rPr>
      </w:pPr>
      <w:bookmarkStart w:id="12" w:name="_Toc163536037"/>
      <w:bookmarkStart w:id="13" w:name="_Toc230497367"/>
      <w:r w:rsidRPr="0067245A">
        <w:rPr>
          <w:i/>
        </w:rPr>
        <w:t>Образцы оформления нормативных документов.</w:t>
      </w:r>
      <w:bookmarkEnd w:id="12"/>
      <w:bookmarkEnd w:id="13"/>
    </w:p>
    <w:p w:rsidR="001077AF" w:rsidRDefault="001077AF" w:rsidP="001077AF">
      <w:pPr>
        <w:pStyle w:val="33"/>
        <w:tabs>
          <w:tab w:val="left" w:pos="720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CB7275">
        <w:rPr>
          <w:rFonts w:ascii="Times New Roman" w:hAnsi="Times New Roman"/>
          <w:color w:val="000000"/>
          <w:spacing w:val="1"/>
          <w:sz w:val="24"/>
          <w:szCs w:val="24"/>
        </w:rPr>
        <w:t>О техническом регулировании»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:</w:t>
      </w:r>
      <w:proofErr w:type="gramEnd"/>
      <w:r w:rsidRPr="00CB7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CB7275">
        <w:rPr>
          <w:rFonts w:ascii="Times New Roman" w:hAnsi="Times New Roman"/>
          <w:color w:val="000000"/>
          <w:spacing w:val="1"/>
          <w:sz w:val="24"/>
          <w:szCs w:val="24"/>
        </w:rPr>
        <w:t xml:space="preserve">едеральный закон от </w:t>
      </w:r>
      <w:r w:rsidRPr="00CB7275">
        <w:rPr>
          <w:rFonts w:ascii="Times New Roman" w:hAnsi="Times New Roman"/>
          <w:bCs/>
          <w:sz w:val="24"/>
          <w:szCs w:val="24"/>
        </w:rPr>
        <w:t>27</w:t>
      </w:r>
      <w:r w:rsidR="0025737D">
        <w:rPr>
          <w:rFonts w:ascii="Times New Roman" w:hAnsi="Times New Roman"/>
          <w:bCs/>
          <w:sz w:val="24"/>
          <w:szCs w:val="24"/>
        </w:rPr>
        <w:t xml:space="preserve"> декабря </w:t>
      </w:r>
      <w:r w:rsidRPr="00CB7275">
        <w:rPr>
          <w:rFonts w:ascii="Times New Roman" w:hAnsi="Times New Roman"/>
          <w:bCs/>
          <w:sz w:val="24"/>
          <w:szCs w:val="24"/>
        </w:rPr>
        <w:t>2002</w:t>
      </w:r>
      <w:r w:rsidR="0025737D">
        <w:rPr>
          <w:rFonts w:ascii="Times New Roman" w:hAnsi="Times New Roman"/>
          <w:bCs/>
          <w:sz w:val="24"/>
          <w:szCs w:val="24"/>
        </w:rPr>
        <w:t xml:space="preserve"> г.</w:t>
      </w:r>
      <w:r w:rsidRPr="00CB7275">
        <w:rPr>
          <w:rFonts w:ascii="Times New Roman" w:hAnsi="Times New Roman"/>
          <w:sz w:val="24"/>
          <w:szCs w:val="24"/>
        </w:rPr>
        <w:t xml:space="preserve"> </w:t>
      </w:r>
      <w:r w:rsidR="0025737D">
        <w:rPr>
          <w:rFonts w:ascii="Times New Roman" w:hAnsi="Times New Roman"/>
          <w:sz w:val="24"/>
          <w:szCs w:val="24"/>
        </w:rPr>
        <w:t>№</w:t>
      </w:r>
      <w:r w:rsidRPr="00CB7275">
        <w:rPr>
          <w:rFonts w:ascii="Times New Roman" w:hAnsi="Times New Roman"/>
          <w:sz w:val="24"/>
          <w:szCs w:val="24"/>
        </w:rPr>
        <w:t xml:space="preserve"> </w:t>
      </w:r>
      <w:r w:rsidRPr="00CB7275">
        <w:rPr>
          <w:rFonts w:ascii="Times New Roman" w:hAnsi="Times New Roman"/>
          <w:bCs/>
          <w:sz w:val="24"/>
          <w:szCs w:val="24"/>
        </w:rPr>
        <w:t>184-ФЗ (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CB7275">
        <w:rPr>
          <w:rFonts w:ascii="Times New Roman" w:hAnsi="Times New Roman"/>
          <w:bCs/>
          <w:sz w:val="24"/>
          <w:szCs w:val="24"/>
        </w:rPr>
        <w:t xml:space="preserve">ред. </w:t>
      </w:r>
      <w:r>
        <w:rPr>
          <w:rFonts w:ascii="Times New Roman" w:hAnsi="Times New Roman"/>
          <w:bCs/>
          <w:sz w:val="24"/>
          <w:szCs w:val="24"/>
        </w:rPr>
        <w:t>о</w:t>
      </w:r>
      <w:r w:rsidRPr="00CB7275">
        <w:rPr>
          <w:rFonts w:ascii="Times New Roman" w:hAnsi="Times New Roman"/>
          <w:bCs/>
          <w:sz w:val="24"/>
          <w:szCs w:val="24"/>
        </w:rPr>
        <w:t>т 28.09.10)</w:t>
      </w:r>
      <w:r>
        <w:rPr>
          <w:rFonts w:ascii="Times New Roman" w:hAnsi="Times New Roman"/>
          <w:bCs/>
          <w:sz w:val="24"/>
          <w:szCs w:val="24"/>
        </w:rPr>
        <w:t xml:space="preserve"> // </w:t>
      </w:r>
      <w:r w:rsidRPr="00CB7275">
        <w:rPr>
          <w:rFonts w:ascii="Times New Roman" w:hAnsi="Times New Roman"/>
          <w:sz w:val="24"/>
          <w:szCs w:val="24"/>
        </w:rPr>
        <w:t>Собрание законодательства РФ. – 2002. - №52. – Ст. 5140.</w:t>
      </w:r>
    </w:p>
    <w:p w:rsidR="001077AF" w:rsidRPr="009A3869" w:rsidRDefault="001077AF" w:rsidP="001077AF">
      <w:pPr>
        <w:pStyle w:val="21"/>
        <w:widowControl w:val="0"/>
        <w:tabs>
          <w:tab w:val="left" w:pos="720"/>
        </w:tabs>
        <w:spacing w:after="0" w:line="360" w:lineRule="auto"/>
        <w:jc w:val="both"/>
      </w:pPr>
      <w:r>
        <w:tab/>
      </w:r>
      <w:r w:rsidRPr="009A3869">
        <w:t>Положение по бухгалтерскому учету «Учет финансовых вложений» ПБУ 19/02.: Приказ Министерства финансов Российской Федерации от 10</w:t>
      </w:r>
      <w:r w:rsidR="007E6E18">
        <w:t xml:space="preserve"> декабря </w:t>
      </w:r>
      <w:r w:rsidRPr="009A3869">
        <w:t>02</w:t>
      </w:r>
      <w:r w:rsidR="007E6E18">
        <w:t xml:space="preserve"> г.</w:t>
      </w:r>
      <w:r w:rsidRPr="009A3869">
        <w:t xml:space="preserve"> №126н (в ред. от 18.09.2006) // Бюллетень нормативных актов федеральных органов исполнительной власти. – 2003. - № 9.</w:t>
      </w:r>
    </w:p>
    <w:p w:rsidR="001077AF" w:rsidRDefault="001077AF" w:rsidP="001077AF">
      <w:pPr>
        <w:pStyle w:val="21"/>
        <w:widowControl w:val="0"/>
        <w:spacing w:after="0" w:line="360" w:lineRule="auto"/>
        <w:ind w:firstLine="709"/>
        <w:jc w:val="both"/>
      </w:pPr>
      <w:r w:rsidRPr="0067245A">
        <w:t>Примечание. Если в нормативный документ вносились изменения, дополнения, то в скобках перед источником указывается последняя редакция.</w:t>
      </w:r>
      <w:r>
        <w:t xml:space="preserve"> </w:t>
      </w:r>
      <w:bookmarkStart w:id="14" w:name="_Toc163536038"/>
      <w:bookmarkStart w:id="15" w:name="_Toc230497368"/>
    </w:p>
    <w:p w:rsidR="001077AF" w:rsidRDefault="001077AF" w:rsidP="001077AF">
      <w:pPr>
        <w:pStyle w:val="21"/>
        <w:widowControl w:val="0"/>
        <w:spacing w:after="0" w:line="360" w:lineRule="auto"/>
        <w:ind w:firstLine="709"/>
        <w:jc w:val="both"/>
        <w:rPr>
          <w:i/>
        </w:rPr>
      </w:pPr>
      <w:r w:rsidRPr="0067245A">
        <w:rPr>
          <w:i/>
        </w:rPr>
        <w:t>Образец оформления книги одного автора:</w:t>
      </w:r>
      <w:bookmarkEnd w:id="14"/>
      <w:bookmarkEnd w:id="15"/>
    </w:p>
    <w:p w:rsidR="001077AF" w:rsidRDefault="001077AF" w:rsidP="001077AF">
      <w:pPr>
        <w:pStyle w:val="21"/>
        <w:widowControl w:val="0"/>
        <w:spacing w:after="0" w:line="360" w:lineRule="auto"/>
        <w:ind w:firstLine="709"/>
        <w:jc w:val="both"/>
      </w:pPr>
      <w:r w:rsidRPr="0005470B">
        <w:rPr>
          <w:bCs/>
        </w:rPr>
        <w:t>Крылова</w:t>
      </w:r>
      <w:r>
        <w:rPr>
          <w:bCs/>
        </w:rPr>
        <w:t>,</w:t>
      </w:r>
      <w:r w:rsidRPr="0005470B">
        <w:t xml:space="preserve"> </w:t>
      </w:r>
      <w:r w:rsidRPr="0005470B">
        <w:rPr>
          <w:bCs/>
        </w:rPr>
        <w:t>Г</w:t>
      </w:r>
      <w:r w:rsidRPr="0005470B">
        <w:t>.</w:t>
      </w:r>
      <w:r w:rsidRPr="0005470B">
        <w:rPr>
          <w:bCs/>
        </w:rPr>
        <w:t>Д</w:t>
      </w:r>
      <w:r w:rsidRPr="0005470B">
        <w:t xml:space="preserve">. </w:t>
      </w:r>
      <w:r w:rsidRPr="0005470B">
        <w:rPr>
          <w:bCs/>
        </w:rPr>
        <w:t>Основы</w:t>
      </w:r>
      <w:r w:rsidRPr="0005470B">
        <w:t xml:space="preserve"> </w:t>
      </w:r>
      <w:r w:rsidRPr="0005470B">
        <w:rPr>
          <w:bCs/>
        </w:rPr>
        <w:t>стандартизации</w:t>
      </w:r>
      <w:r w:rsidRPr="0005470B">
        <w:t xml:space="preserve">, </w:t>
      </w:r>
      <w:r w:rsidRPr="0005470B">
        <w:rPr>
          <w:bCs/>
        </w:rPr>
        <w:t>сертификации</w:t>
      </w:r>
      <w:r w:rsidRPr="0005470B">
        <w:t xml:space="preserve">, </w:t>
      </w:r>
      <w:r w:rsidRPr="0005470B">
        <w:rPr>
          <w:bCs/>
        </w:rPr>
        <w:t>метрологии</w:t>
      </w:r>
      <w:proofErr w:type="gramStart"/>
      <w:r w:rsidRPr="0005470B">
        <w:t xml:space="preserve"> :</w:t>
      </w:r>
      <w:proofErr w:type="gramEnd"/>
      <w:r w:rsidRPr="0005470B">
        <w:t xml:space="preserve"> учебник для вузов / </w:t>
      </w:r>
      <w:r w:rsidRPr="0005470B">
        <w:rPr>
          <w:bCs/>
        </w:rPr>
        <w:t>Г</w:t>
      </w:r>
      <w:r w:rsidRPr="0005470B">
        <w:t xml:space="preserve">. </w:t>
      </w:r>
      <w:r w:rsidRPr="0005470B">
        <w:rPr>
          <w:bCs/>
        </w:rPr>
        <w:t>Д</w:t>
      </w:r>
      <w:r w:rsidRPr="0005470B">
        <w:t xml:space="preserve">. </w:t>
      </w:r>
      <w:r w:rsidRPr="0005470B">
        <w:rPr>
          <w:bCs/>
        </w:rPr>
        <w:t>Крылова</w:t>
      </w:r>
      <w:r w:rsidRPr="0005470B">
        <w:t>. – М.</w:t>
      </w:r>
      <w:proofErr w:type="gramStart"/>
      <w:r w:rsidRPr="0005470B">
        <w:t xml:space="preserve"> :</w:t>
      </w:r>
      <w:proofErr w:type="gramEnd"/>
      <w:r w:rsidRPr="0005470B">
        <w:t xml:space="preserve"> ЮНИТИ, 2006. – 671 с.</w:t>
      </w:r>
      <w:r>
        <w:t xml:space="preserve"> </w:t>
      </w:r>
      <w:bookmarkStart w:id="16" w:name="_Toc163536039"/>
      <w:bookmarkStart w:id="17" w:name="_Toc230497369"/>
    </w:p>
    <w:p w:rsidR="001077AF" w:rsidRPr="0067245A" w:rsidRDefault="001077AF" w:rsidP="001077AF">
      <w:pPr>
        <w:pStyle w:val="21"/>
        <w:widowControl w:val="0"/>
        <w:spacing w:after="0" w:line="360" w:lineRule="auto"/>
        <w:ind w:firstLine="709"/>
        <w:jc w:val="both"/>
        <w:rPr>
          <w:i/>
        </w:rPr>
      </w:pPr>
      <w:r w:rsidRPr="0067245A">
        <w:rPr>
          <w:i/>
        </w:rPr>
        <w:t>Образец оформления книги двух авторов:</w:t>
      </w:r>
      <w:bookmarkEnd w:id="16"/>
      <w:bookmarkEnd w:id="17"/>
    </w:p>
    <w:p w:rsidR="001077AF" w:rsidRDefault="001077AF" w:rsidP="001077A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  <w:color w:val="000000"/>
        </w:rPr>
        <w:tab/>
      </w:r>
      <w:r w:rsidRPr="002B0C54">
        <w:rPr>
          <w:bCs/>
          <w:color w:val="000000"/>
        </w:rPr>
        <w:t>Елисеев, М</w:t>
      </w:r>
      <w:r>
        <w:rPr>
          <w:bCs/>
          <w:color w:val="000000"/>
        </w:rPr>
        <w:t>.</w:t>
      </w:r>
      <w:r w:rsidRPr="002B0C54">
        <w:rPr>
          <w:bCs/>
          <w:color w:val="000000"/>
        </w:rPr>
        <w:t>Н</w:t>
      </w:r>
      <w:r>
        <w:rPr>
          <w:bCs/>
          <w:color w:val="000000"/>
        </w:rPr>
        <w:t>.</w:t>
      </w:r>
      <w:r w:rsidRPr="002B0C54">
        <w:rPr>
          <w:bCs/>
          <w:color w:val="000000"/>
        </w:rPr>
        <w:t xml:space="preserve"> </w:t>
      </w:r>
      <w:r w:rsidRPr="002B0C54">
        <w:rPr>
          <w:color w:val="000000"/>
        </w:rPr>
        <w:t>Товароведение и экспертиза вкусовых товаров: учеб</w:t>
      </w:r>
      <w:r>
        <w:rPr>
          <w:color w:val="000000"/>
        </w:rPr>
        <w:t>ник для вузов</w:t>
      </w:r>
      <w:r w:rsidRPr="002B0C54">
        <w:rPr>
          <w:color w:val="000000"/>
        </w:rPr>
        <w:t xml:space="preserve"> / М. Н. Елисеев, В. М. </w:t>
      </w:r>
      <w:proofErr w:type="spellStart"/>
      <w:r w:rsidRPr="002B0C54">
        <w:rPr>
          <w:color w:val="000000"/>
        </w:rPr>
        <w:t>Позняковский</w:t>
      </w:r>
      <w:proofErr w:type="spellEnd"/>
      <w:r w:rsidRPr="002B0C54">
        <w:rPr>
          <w:color w:val="000000"/>
        </w:rPr>
        <w:t>. - М.</w:t>
      </w:r>
      <w:proofErr w:type="gramStart"/>
      <w:r>
        <w:rPr>
          <w:color w:val="000000"/>
        </w:rPr>
        <w:t xml:space="preserve"> </w:t>
      </w:r>
      <w:r w:rsidRPr="002B0C54">
        <w:rPr>
          <w:color w:val="000000"/>
        </w:rPr>
        <w:t>:</w:t>
      </w:r>
      <w:proofErr w:type="gramEnd"/>
      <w:r w:rsidRPr="002B0C54">
        <w:rPr>
          <w:color w:val="000000"/>
        </w:rPr>
        <w:t xml:space="preserve"> </w:t>
      </w:r>
      <w:r>
        <w:rPr>
          <w:color w:val="000000"/>
        </w:rPr>
        <w:t>Академия</w:t>
      </w:r>
      <w:r w:rsidRPr="002B0C54">
        <w:rPr>
          <w:color w:val="000000"/>
        </w:rPr>
        <w:t xml:space="preserve">, 2006. - 302 с. </w:t>
      </w:r>
      <w:bookmarkStart w:id="18" w:name="_Toc163536042"/>
      <w:bookmarkStart w:id="19" w:name="_Toc230497372"/>
      <w:bookmarkStart w:id="20" w:name="_Toc163536040"/>
      <w:bookmarkStart w:id="21" w:name="_Toc230497370"/>
    </w:p>
    <w:p w:rsidR="001077AF" w:rsidRDefault="001077AF" w:rsidP="001077A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color w:val="000000"/>
        </w:rPr>
        <w:tab/>
      </w:r>
      <w:r w:rsidRPr="0067245A">
        <w:rPr>
          <w:i/>
        </w:rPr>
        <w:t>Образец оформления книги авторского коллектива «Под редакцией»:</w:t>
      </w:r>
      <w:bookmarkEnd w:id="20"/>
      <w:bookmarkEnd w:id="21"/>
    </w:p>
    <w:p w:rsidR="001077AF" w:rsidRDefault="001077AF" w:rsidP="001077A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Pr="0083684B">
        <w:t>Товароведение и экспертиза продовольственных товаров: учебник / под ред. Л. Г. Ел</w:t>
      </w:r>
      <w:r w:rsidRPr="0083684B">
        <w:t>и</w:t>
      </w:r>
      <w:r w:rsidRPr="0083684B">
        <w:t xml:space="preserve">сеевой. </w:t>
      </w:r>
      <w:r>
        <w:t xml:space="preserve">- </w:t>
      </w:r>
      <w:r w:rsidRPr="0083684B">
        <w:t>М.</w:t>
      </w:r>
      <w:proofErr w:type="gramStart"/>
      <w:r>
        <w:t xml:space="preserve"> :</w:t>
      </w:r>
      <w:proofErr w:type="gramEnd"/>
      <w:r>
        <w:t xml:space="preserve"> МЦФЭР, 2006. – 800 с.</w:t>
      </w:r>
    </w:p>
    <w:p w:rsidR="001077AF" w:rsidRDefault="001077AF" w:rsidP="001077A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ab/>
      </w:r>
      <w:r w:rsidRPr="0067245A">
        <w:rPr>
          <w:i/>
        </w:rPr>
        <w:t>Образец оформления журнальной статьи:</w:t>
      </w:r>
      <w:bookmarkEnd w:id="18"/>
      <w:bookmarkEnd w:id="19"/>
    </w:p>
    <w:p w:rsidR="001077AF" w:rsidRPr="00677B25" w:rsidRDefault="001077AF" w:rsidP="001077A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ab/>
      </w:r>
      <w:proofErr w:type="spellStart"/>
      <w:r w:rsidRPr="00677B25">
        <w:t>Будаева</w:t>
      </w:r>
      <w:proofErr w:type="spellEnd"/>
      <w:r>
        <w:t>,</w:t>
      </w:r>
      <w:r w:rsidRPr="00677B25">
        <w:t xml:space="preserve"> Е. Таможенные институты, связанные с защитой экономических </w:t>
      </w:r>
      <w:proofErr w:type="gramStart"/>
      <w:r w:rsidRPr="00677B25">
        <w:t>интересов отечественных участников рынка объектов интеллектуальной собственности</w:t>
      </w:r>
      <w:proofErr w:type="gramEnd"/>
      <w:r w:rsidRPr="00677B25">
        <w:t xml:space="preserve"> // Таможенное регулирование &amp; Таможенный ко</w:t>
      </w:r>
      <w:r w:rsidRPr="00677B25">
        <w:t>н</w:t>
      </w:r>
      <w:r w:rsidRPr="00677B25">
        <w:t>троль. - 2010. - № 1. - С. 25-36.</w:t>
      </w:r>
    </w:p>
    <w:p w:rsidR="001077AF" w:rsidRPr="00B874EF" w:rsidRDefault="001077AF" w:rsidP="001077AF">
      <w:pPr>
        <w:pStyle w:val="21"/>
        <w:spacing w:line="238" w:lineRule="auto"/>
        <w:rPr>
          <w:i/>
        </w:rPr>
      </w:pPr>
      <w:bookmarkStart w:id="22" w:name="_Toc163536049"/>
      <w:bookmarkStart w:id="23" w:name="_Toc230497379"/>
      <w:r w:rsidRPr="00B874EF">
        <w:rPr>
          <w:i/>
        </w:rPr>
        <w:tab/>
        <w:t>Образец оформления стандарта:</w:t>
      </w:r>
    </w:p>
    <w:p w:rsidR="001077AF" w:rsidRPr="00B874EF" w:rsidRDefault="001077AF" w:rsidP="001077AF">
      <w:pPr>
        <w:pStyle w:val="21"/>
        <w:spacing w:after="0" w:line="360" w:lineRule="auto"/>
        <w:ind w:firstLine="425"/>
        <w:jc w:val="both"/>
        <w:rPr>
          <w:bCs/>
        </w:rPr>
      </w:pPr>
      <w:r w:rsidRPr="00B874EF">
        <w:rPr>
          <w:bCs/>
        </w:rPr>
        <w:tab/>
        <w:t>ГОСТ 7.1–2003. Библиографическая запись. Библиографическое описание. Общие тр</w:t>
      </w:r>
      <w:r w:rsidRPr="00B874EF">
        <w:rPr>
          <w:bCs/>
        </w:rPr>
        <w:t>е</w:t>
      </w:r>
      <w:r w:rsidRPr="00B874EF">
        <w:rPr>
          <w:bCs/>
        </w:rPr>
        <w:t>бования и правила составления</w:t>
      </w:r>
      <w:proofErr w:type="gramStart"/>
      <w:r w:rsidRPr="00B874EF">
        <w:rPr>
          <w:bCs/>
        </w:rPr>
        <w:t xml:space="preserve"> :</w:t>
      </w:r>
      <w:proofErr w:type="gramEnd"/>
      <w:r w:rsidRPr="00B874EF">
        <w:rPr>
          <w:bCs/>
        </w:rPr>
        <w:t xml:space="preserve"> изд. офиц. – М. : Изд-во стандартов, 2004. – 48 с.</w:t>
      </w:r>
    </w:p>
    <w:p w:rsidR="001077AF" w:rsidRPr="00EA14AA" w:rsidRDefault="001077AF" w:rsidP="001077AF">
      <w:pPr>
        <w:keepNext/>
        <w:keepLines/>
        <w:spacing w:line="360" w:lineRule="auto"/>
        <w:ind w:firstLine="680"/>
        <w:jc w:val="both"/>
        <w:outlineLvl w:val="2"/>
        <w:rPr>
          <w:i/>
        </w:rPr>
      </w:pPr>
      <w:r w:rsidRPr="00EA14AA">
        <w:rPr>
          <w:i/>
        </w:rPr>
        <w:t>Образец описания электронных ресу</w:t>
      </w:r>
      <w:r w:rsidRPr="00EA14AA">
        <w:rPr>
          <w:i/>
        </w:rPr>
        <w:t>р</w:t>
      </w:r>
      <w:r w:rsidRPr="00EA14AA">
        <w:rPr>
          <w:i/>
        </w:rPr>
        <w:t>сов (твердый носитель):</w:t>
      </w:r>
      <w:bookmarkEnd w:id="22"/>
      <w:bookmarkEnd w:id="23"/>
      <w:r w:rsidRPr="00EA14AA">
        <w:rPr>
          <w:i/>
        </w:rPr>
        <w:t xml:space="preserve"> </w:t>
      </w:r>
    </w:p>
    <w:p w:rsidR="001077AF" w:rsidRPr="00EA14AA" w:rsidRDefault="001077AF" w:rsidP="001077AF">
      <w:pPr>
        <w:pStyle w:val="21"/>
        <w:spacing w:after="0" w:line="360" w:lineRule="auto"/>
        <w:ind w:firstLine="680"/>
        <w:jc w:val="both"/>
        <w:rPr>
          <w:bCs/>
        </w:rPr>
      </w:pPr>
      <w:r w:rsidRPr="00EA14AA">
        <w:rPr>
          <w:bCs/>
        </w:rPr>
        <w:t>Российски</w:t>
      </w:r>
      <w:r>
        <w:rPr>
          <w:bCs/>
        </w:rPr>
        <w:t>й статистический ежегодник. 2008</w:t>
      </w:r>
      <w:r w:rsidRPr="00EA14AA">
        <w:rPr>
          <w:bCs/>
        </w:rPr>
        <w:t xml:space="preserve"> / Государственный комитет  Российской Федерации по статистике : офиц. изд. – Электрон</w:t>
      </w:r>
      <w:proofErr w:type="gramStart"/>
      <w:r w:rsidRPr="00EA14AA">
        <w:rPr>
          <w:bCs/>
        </w:rPr>
        <w:t>.</w:t>
      </w:r>
      <w:proofErr w:type="gramEnd"/>
      <w:r w:rsidRPr="00EA14AA">
        <w:rPr>
          <w:bCs/>
        </w:rPr>
        <w:t xml:space="preserve"> </w:t>
      </w:r>
      <w:proofErr w:type="gramStart"/>
      <w:r w:rsidRPr="00EA14AA">
        <w:rPr>
          <w:bCs/>
        </w:rPr>
        <w:t>д</w:t>
      </w:r>
      <w:proofErr w:type="gramEnd"/>
      <w:r w:rsidRPr="00EA14AA">
        <w:rPr>
          <w:bCs/>
        </w:rPr>
        <w:t xml:space="preserve">анные. – М. : </w:t>
      </w:r>
      <w:proofErr w:type="spellStart"/>
      <w:r w:rsidRPr="00EA14AA">
        <w:rPr>
          <w:bCs/>
        </w:rPr>
        <w:t>Инф.-изд</w:t>
      </w:r>
      <w:proofErr w:type="spellEnd"/>
      <w:r w:rsidRPr="00EA14AA">
        <w:rPr>
          <w:bCs/>
        </w:rPr>
        <w:t>. центр «Стат</w:t>
      </w:r>
      <w:r w:rsidRPr="00EA14AA">
        <w:rPr>
          <w:bCs/>
        </w:rPr>
        <w:t>и</w:t>
      </w:r>
      <w:r>
        <w:rPr>
          <w:bCs/>
        </w:rPr>
        <w:t>стика России», 2008</w:t>
      </w:r>
      <w:r w:rsidRPr="00EA14AA">
        <w:rPr>
          <w:bCs/>
        </w:rPr>
        <w:t>. – 1 электрон</w:t>
      </w:r>
      <w:proofErr w:type="gramStart"/>
      <w:r w:rsidRPr="00EA14AA">
        <w:rPr>
          <w:bCs/>
        </w:rPr>
        <w:t>.</w:t>
      </w:r>
      <w:proofErr w:type="gramEnd"/>
      <w:r w:rsidRPr="00EA14AA">
        <w:rPr>
          <w:bCs/>
        </w:rPr>
        <w:t xml:space="preserve"> </w:t>
      </w:r>
      <w:proofErr w:type="gramStart"/>
      <w:r w:rsidRPr="00EA14AA">
        <w:rPr>
          <w:bCs/>
        </w:rPr>
        <w:t>о</w:t>
      </w:r>
      <w:proofErr w:type="gramEnd"/>
      <w:r w:rsidRPr="00EA14AA">
        <w:rPr>
          <w:bCs/>
        </w:rPr>
        <w:t>пт. диск (</w:t>
      </w:r>
      <w:r w:rsidRPr="00EA14AA">
        <w:rPr>
          <w:bCs/>
          <w:lang w:val="en-US"/>
        </w:rPr>
        <w:t>CD</w:t>
      </w:r>
      <w:r w:rsidRPr="00EA14AA">
        <w:rPr>
          <w:bCs/>
        </w:rPr>
        <w:t xml:space="preserve"> </w:t>
      </w:r>
      <w:r w:rsidRPr="00EA14AA">
        <w:rPr>
          <w:bCs/>
          <w:lang w:val="en-US"/>
        </w:rPr>
        <w:t>ROM</w:t>
      </w:r>
      <w:r w:rsidRPr="00EA14AA">
        <w:rPr>
          <w:bCs/>
        </w:rPr>
        <w:t xml:space="preserve"> ).</w:t>
      </w:r>
    </w:p>
    <w:p w:rsidR="001077AF" w:rsidRPr="0067245A" w:rsidRDefault="001077AF" w:rsidP="001077AF">
      <w:pPr>
        <w:keepNext/>
        <w:keepLines/>
        <w:spacing w:line="360" w:lineRule="auto"/>
        <w:ind w:firstLine="680"/>
        <w:jc w:val="both"/>
        <w:outlineLvl w:val="2"/>
        <w:rPr>
          <w:i/>
        </w:rPr>
      </w:pPr>
      <w:bookmarkStart w:id="24" w:name="_Toc163536050"/>
      <w:bookmarkStart w:id="25" w:name="_Toc230497380"/>
      <w:r w:rsidRPr="0067245A">
        <w:rPr>
          <w:i/>
        </w:rPr>
        <w:t>Образец описания электронных ресурсов (сетевой электронный ресурс):</w:t>
      </w:r>
      <w:bookmarkEnd w:id="24"/>
      <w:bookmarkEnd w:id="25"/>
      <w:r w:rsidRPr="0067245A">
        <w:rPr>
          <w:i/>
        </w:rPr>
        <w:t xml:space="preserve"> </w:t>
      </w:r>
    </w:p>
    <w:p w:rsidR="001077AF" w:rsidRPr="006C5CBC" w:rsidRDefault="001077AF" w:rsidP="001077AF">
      <w:pPr>
        <w:pStyle w:val="21"/>
        <w:widowControl w:val="0"/>
        <w:spacing w:after="0" w:line="360" w:lineRule="auto"/>
        <w:ind w:firstLine="709"/>
        <w:jc w:val="both"/>
        <w:rPr>
          <w:color w:val="000000"/>
        </w:rPr>
      </w:pPr>
      <w:r w:rsidRPr="006C5CBC">
        <w:rPr>
          <w:color w:val="000000"/>
        </w:rPr>
        <w:t>Головченко А. В. Роль экспорта в деятельности сельскохозяйственных предприятий [Электронный ресурс] / А. В. Головченко – Нижний Новгород: Нижегородская гос</w:t>
      </w:r>
      <w:r w:rsidRPr="006C5CBC">
        <w:rPr>
          <w:color w:val="000000"/>
        </w:rPr>
        <w:t>у</w:t>
      </w:r>
      <w:r w:rsidRPr="006C5CBC">
        <w:rPr>
          <w:color w:val="000000"/>
        </w:rPr>
        <w:t xml:space="preserve">дарственная </w:t>
      </w:r>
      <w:r w:rsidRPr="006C5CBC">
        <w:rPr>
          <w:color w:val="000000"/>
        </w:rPr>
        <w:lastRenderedPageBreak/>
        <w:t>сельскохозяйственная Академия, 2008. – Режим доступа: http://ngo.org.ru/ngoss/get/id12986.html, свободный. Провер</w:t>
      </w:r>
      <w:r w:rsidRPr="006C5CBC">
        <w:rPr>
          <w:color w:val="000000"/>
        </w:rPr>
        <w:t>е</w:t>
      </w:r>
      <w:r w:rsidRPr="006C5CBC">
        <w:rPr>
          <w:color w:val="000000"/>
        </w:rPr>
        <w:t>но 13.12.2008.</w:t>
      </w:r>
    </w:p>
    <w:p w:rsidR="001077AF" w:rsidRPr="006C5CBC" w:rsidRDefault="001077AF" w:rsidP="001077AF">
      <w:pPr>
        <w:pStyle w:val="21"/>
        <w:widowControl w:val="0"/>
        <w:spacing w:after="0" w:line="360" w:lineRule="auto"/>
        <w:ind w:firstLine="709"/>
        <w:jc w:val="both"/>
        <w:rPr>
          <w:color w:val="000000"/>
        </w:rPr>
      </w:pPr>
      <w:r w:rsidRPr="006C5CBC">
        <w:rPr>
          <w:color w:val="000000"/>
        </w:rPr>
        <w:t>Официальный сайт Алтайской таможни [Электронный ресурс] / – Москва, 2000. – Режим доступа: http://www.</w:t>
      </w:r>
      <w:r w:rsidRPr="006C5CBC">
        <w:rPr>
          <w:color w:val="000000"/>
          <w:lang w:val="en-US"/>
        </w:rPr>
        <w:t>customs</w:t>
      </w:r>
      <w:r w:rsidRPr="006C5CBC">
        <w:rPr>
          <w:color w:val="000000"/>
        </w:rPr>
        <w:t>.</w:t>
      </w:r>
      <w:proofErr w:type="spellStart"/>
      <w:r w:rsidRPr="006C5CBC">
        <w:rPr>
          <w:color w:val="000000"/>
        </w:rPr>
        <w:t>ru</w:t>
      </w:r>
      <w:proofErr w:type="spellEnd"/>
      <w:r w:rsidRPr="006C5CBC">
        <w:rPr>
          <w:color w:val="000000"/>
        </w:rPr>
        <w:t>/, свободный. Проверено 13.12.2006.</w:t>
      </w:r>
    </w:p>
    <w:p w:rsidR="001077AF" w:rsidRPr="006C5CBC" w:rsidRDefault="001077AF" w:rsidP="001077AF">
      <w:pPr>
        <w:keepNext/>
        <w:keepLines/>
        <w:spacing w:line="360" w:lineRule="auto"/>
        <w:ind w:firstLine="680"/>
        <w:jc w:val="center"/>
        <w:outlineLvl w:val="1"/>
        <w:rPr>
          <w:b/>
          <w:bCs/>
        </w:rPr>
      </w:pPr>
      <w:bookmarkStart w:id="26" w:name="_Toc151022981"/>
      <w:bookmarkStart w:id="27" w:name="_Toc163536052"/>
      <w:bookmarkStart w:id="28" w:name="_Toc230497382"/>
      <w:r w:rsidRPr="00B874EF">
        <w:rPr>
          <w:b/>
          <w:bCs/>
        </w:rPr>
        <w:t>Приложени</w:t>
      </w:r>
      <w:bookmarkEnd w:id="27"/>
      <w:bookmarkEnd w:id="28"/>
      <w:r w:rsidRPr="00B874EF">
        <w:rPr>
          <w:b/>
          <w:bCs/>
        </w:rPr>
        <w:t>е</w:t>
      </w:r>
    </w:p>
    <w:bookmarkEnd w:id="26"/>
    <w:p w:rsidR="001077AF" w:rsidRPr="006C5CBC" w:rsidRDefault="001077AF" w:rsidP="001077AF">
      <w:pPr>
        <w:pStyle w:val="21"/>
        <w:widowControl w:val="0"/>
        <w:spacing w:after="0" w:line="360" w:lineRule="auto"/>
        <w:ind w:firstLine="709"/>
        <w:jc w:val="both"/>
      </w:pPr>
      <w:r w:rsidRPr="006C5CBC">
        <w:t>Приложени</w:t>
      </w:r>
      <w:r>
        <w:t>е</w:t>
      </w:r>
      <w:r w:rsidRPr="006C5CBC">
        <w:t xml:space="preserve"> следует оформлять как продолжение </w:t>
      </w:r>
      <w:r>
        <w:t>ра</w:t>
      </w:r>
      <w:r w:rsidRPr="006C5CBC">
        <w:t>боты на ее последующих страницах, располагая приложения в порядке появления на них ссылок в тексте.</w:t>
      </w:r>
    </w:p>
    <w:p w:rsidR="001077AF" w:rsidRPr="0067245A" w:rsidRDefault="001077AF" w:rsidP="001077AF">
      <w:pPr>
        <w:pStyle w:val="a3"/>
        <w:spacing w:line="360" w:lineRule="auto"/>
        <w:ind w:left="0" w:firstLine="709"/>
        <w:rPr>
          <w:i/>
          <w:sz w:val="24"/>
          <w:szCs w:val="24"/>
          <w:lang w:val="ru-RU"/>
        </w:rPr>
      </w:pPr>
      <w:r w:rsidRPr="0067245A">
        <w:rPr>
          <w:i/>
          <w:sz w:val="24"/>
          <w:szCs w:val="24"/>
          <w:lang w:val="ru-RU"/>
        </w:rPr>
        <w:t>Пример оформления:</w:t>
      </w:r>
    </w:p>
    <w:p w:rsidR="001077AF" w:rsidRPr="006C5CBC" w:rsidRDefault="001077AF" w:rsidP="001077AF">
      <w:pPr>
        <w:pStyle w:val="a3"/>
        <w:spacing w:line="360" w:lineRule="auto"/>
        <w:ind w:left="0" w:firstLine="709"/>
        <w:jc w:val="right"/>
        <w:rPr>
          <w:sz w:val="24"/>
          <w:szCs w:val="24"/>
          <w:lang w:val="ru-RU"/>
        </w:rPr>
      </w:pPr>
      <w:r w:rsidRPr="006C5CBC">
        <w:rPr>
          <w:b/>
          <w:caps/>
          <w:sz w:val="24"/>
          <w:szCs w:val="24"/>
          <w:lang w:val="ru-RU"/>
        </w:rPr>
        <w:t xml:space="preserve">Приложение </w:t>
      </w:r>
      <w:r w:rsidRPr="006C5CBC">
        <w:rPr>
          <w:b/>
          <w:sz w:val="24"/>
          <w:szCs w:val="24"/>
          <w:lang w:val="ru-RU"/>
        </w:rPr>
        <w:t>1</w:t>
      </w:r>
    </w:p>
    <w:p w:rsidR="001077AF" w:rsidRPr="006C5CBC" w:rsidRDefault="001077AF" w:rsidP="001077AF">
      <w:pPr>
        <w:pStyle w:val="21"/>
        <w:widowControl w:val="0"/>
        <w:spacing w:after="0" w:line="360" w:lineRule="auto"/>
        <w:ind w:firstLine="709"/>
        <w:jc w:val="both"/>
      </w:pPr>
      <w:r w:rsidRPr="006C5CBC">
        <w:t>Каждое приложение начинается с новой страницы и должно иметь содержательный з</w:t>
      </w:r>
      <w:r w:rsidRPr="006C5CBC">
        <w:t>а</w:t>
      </w:r>
      <w:r w:rsidRPr="006C5CBC">
        <w:t>головок. Если приложений в работе более одного их нумеруют арабскими цифрами порядковой нумер</w:t>
      </w:r>
      <w:r w:rsidRPr="006C5CBC">
        <w:t>а</w:t>
      </w:r>
      <w:r w:rsidRPr="006C5CBC">
        <w:t>цией.</w:t>
      </w:r>
    </w:p>
    <w:p w:rsidR="001077AF" w:rsidRPr="006C5CBC" w:rsidRDefault="001077AF" w:rsidP="001077AF">
      <w:pPr>
        <w:pStyle w:val="a3"/>
        <w:spacing w:line="360" w:lineRule="auto"/>
        <w:ind w:left="0" w:firstLine="709"/>
        <w:rPr>
          <w:sz w:val="24"/>
          <w:szCs w:val="24"/>
          <w:lang w:val="ru-RU"/>
        </w:rPr>
      </w:pPr>
      <w:r w:rsidRPr="006C5CBC">
        <w:rPr>
          <w:sz w:val="24"/>
          <w:szCs w:val="24"/>
          <w:lang w:val="ru-RU"/>
        </w:rPr>
        <w:t>В тексте делается ссылка на приложение и указывается его порядковый номер, напр</w:t>
      </w:r>
      <w:r w:rsidRPr="006C5CBC">
        <w:rPr>
          <w:sz w:val="24"/>
          <w:szCs w:val="24"/>
          <w:lang w:val="ru-RU"/>
        </w:rPr>
        <w:t>и</w:t>
      </w:r>
      <w:r w:rsidRPr="006C5CBC">
        <w:rPr>
          <w:sz w:val="24"/>
          <w:szCs w:val="24"/>
          <w:lang w:val="ru-RU"/>
        </w:rPr>
        <w:t>мер: (приложение 1)</w:t>
      </w:r>
    </w:p>
    <w:p w:rsidR="00E779A7" w:rsidRDefault="00E779A7" w:rsidP="001077AF">
      <w:pPr>
        <w:pStyle w:val="31"/>
        <w:spacing w:after="0" w:line="360" w:lineRule="auto"/>
        <w:ind w:left="0"/>
        <w:jc w:val="center"/>
        <w:rPr>
          <w:b/>
          <w:sz w:val="24"/>
          <w:szCs w:val="24"/>
        </w:rPr>
      </w:pPr>
    </w:p>
    <w:p w:rsidR="001077AF" w:rsidRPr="00546DA6" w:rsidRDefault="001077AF" w:rsidP="001077AF">
      <w:pPr>
        <w:pStyle w:val="31"/>
        <w:spacing w:after="0"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546DA6">
        <w:rPr>
          <w:b/>
          <w:sz w:val="24"/>
          <w:szCs w:val="24"/>
        </w:rPr>
        <w:t>Защита курсовых работ</w:t>
      </w:r>
    </w:p>
    <w:p w:rsidR="006D4AC2" w:rsidRDefault="001077AF" w:rsidP="006D4AC2">
      <w:pPr>
        <w:pStyle w:val="a7"/>
        <w:spacing w:before="0" w:beforeAutospacing="0" w:after="0" w:afterAutospacing="0" w:line="360" w:lineRule="auto"/>
        <w:ind w:firstLine="709"/>
        <w:jc w:val="both"/>
      </w:pPr>
      <w:r w:rsidRPr="00F01F06">
        <w:t>После полного завершения курсовая работа в установленные сроки представляется н</w:t>
      </w:r>
      <w:r w:rsidRPr="00F01F06">
        <w:t>а</w:t>
      </w:r>
      <w:r w:rsidRPr="00F01F06">
        <w:t>учному руководителю на рецензирование. В заключении научный руководитель делает вывод о готовности работы к защите</w:t>
      </w:r>
      <w:r>
        <w:t xml:space="preserve">. </w:t>
      </w:r>
    </w:p>
    <w:p w:rsidR="001077AF" w:rsidRDefault="001077AF" w:rsidP="006D4AC2">
      <w:pPr>
        <w:pStyle w:val="a7"/>
        <w:spacing w:before="0" w:beforeAutospacing="0" w:after="0" w:afterAutospacing="0" w:line="360" w:lineRule="auto"/>
        <w:ind w:firstLine="709"/>
        <w:jc w:val="both"/>
      </w:pPr>
      <w:r w:rsidRPr="00F01F06">
        <w:t xml:space="preserve">К защите допускается курсовая работа, получившая положительную рецензию. </w:t>
      </w:r>
      <w:r w:rsidRPr="00F01F06">
        <w:rPr>
          <w:spacing w:val="-4"/>
        </w:rPr>
        <w:t xml:space="preserve">Курсовая работа защищается студентом устно. Защита курсовой работы позволяет определить </w:t>
      </w:r>
      <w:r w:rsidRPr="00F01F06">
        <w:t>уровень теоретических знаний и практических навыков студента, соответствие рабо</w:t>
      </w:r>
      <w:r w:rsidRPr="00546DA6">
        <w:t xml:space="preserve">ты </w:t>
      </w:r>
      <w:r w:rsidRPr="00546DA6">
        <w:rPr>
          <w:spacing w:val="3"/>
        </w:rPr>
        <w:t>предъя</w:t>
      </w:r>
      <w:r w:rsidRPr="00546DA6">
        <w:rPr>
          <w:spacing w:val="3"/>
        </w:rPr>
        <w:t>в</w:t>
      </w:r>
      <w:r w:rsidRPr="00546DA6">
        <w:rPr>
          <w:spacing w:val="3"/>
        </w:rPr>
        <w:t xml:space="preserve">ляемым к ней требованиям. </w:t>
      </w:r>
      <w:r w:rsidRPr="00546DA6">
        <w:t xml:space="preserve">По итогам защиты в форме ответов на вопросы </w:t>
      </w:r>
      <w:r w:rsidRPr="00F01F06">
        <w:t>преподавателя преподаватель оценивает работу. Оценка вносится в зачетную ведомость, рецензию и зачетную книжку ст</w:t>
      </w:r>
      <w:r w:rsidRPr="00F01F06">
        <w:t>у</w:t>
      </w:r>
      <w:r w:rsidRPr="00F01F06">
        <w:t>дента. Курсовая работа (проект) оценивается с учётом качества её написания и результатов защиты: «отлично», «хорошо», «удовлетворительно», «неудовл</w:t>
      </w:r>
      <w:r w:rsidRPr="00F01F06">
        <w:t>е</w:t>
      </w:r>
      <w:r w:rsidRPr="00F01F06">
        <w:t>творительно».</w:t>
      </w:r>
    </w:p>
    <w:p w:rsidR="006D4AC2" w:rsidRDefault="006D4AC2" w:rsidP="006D4AC2">
      <w:pPr>
        <w:tabs>
          <w:tab w:val="left" w:pos="540"/>
        </w:tabs>
        <w:spacing w:line="360" w:lineRule="auto"/>
        <w:ind w:firstLine="720"/>
        <w:jc w:val="both"/>
      </w:pPr>
    </w:p>
    <w:p w:rsidR="006D4AC2" w:rsidRPr="006D4AC2" w:rsidRDefault="006D4AC2" w:rsidP="006D4AC2">
      <w:pPr>
        <w:tabs>
          <w:tab w:val="left" w:pos="540"/>
        </w:tabs>
        <w:spacing w:line="360" w:lineRule="auto"/>
        <w:ind w:firstLine="720"/>
        <w:jc w:val="center"/>
        <w:rPr>
          <w:b/>
        </w:rPr>
      </w:pPr>
      <w:r w:rsidRPr="006D4AC2">
        <w:rPr>
          <w:b/>
        </w:rPr>
        <w:t>Дополнительные требования:</w:t>
      </w:r>
    </w:p>
    <w:p w:rsidR="006D4AC2" w:rsidRPr="00D9159D" w:rsidRDefault="006D4AC2" w:rsidP="006D4AC2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720"/>
        <w:jc w:val="both"/>
      </w:pPr>
      <w:r>
        <w:t>и</w:t>
      </w:r>
      <w:r w:rsidRPr="00D9159D">
        <w:t>спользование нормативных правовых актов с изменениями, вступившими в законную силу с обязательным их источником опубликования.</w:t>
      </w:r>
    </w:p>
    <w:p w:rsidR="006D4AC2" w:rsidRPr="00D9159D" w:rsidRDefault="006D4AC2" w:rsidP="006D4AC2">
      <w:pPr>
        <w:numPr>
          <w:ilvl w:val="0"/>
          <w:numId w:val="7"/>
        </w:numPr>
        <w:tabs>
          <w:tab w:val="left" w:pos="540"/>
        </w:tabs>
        <w:spacing w:line="360" w:lineRule="auto"/>
        <w:ind w:left="0" w:firstLine="720"/>
        <w:jc w:val="both"/>
      </w:pPr>
      <w:r>
        <w:t>в</w:t>
      </w:r>
      <w:r w:rsidRPr="00D9159D">
        <w:t xml:space="preserve"> работе недопустимы орфографические и пунктуационные ошибки, снижающие качество работы.</w:t>
      </w:r>
    </w:p>
    <w:p w:rsidR="006D4AC2" w:rsidRPr="00F01F06" w:rsidRDefault="006D4AC2" w:rsidP="001077AF">
      <w:pPr>
        <w:pStyle w:val="a7"/>
        <w:spacing w:before="0" w:beforeAutospacing="0" w:after="0" w:afterAutospacing="0" w:line="360" w:lineRule="auto"/>
        <w:jc w:val="both"/>
      </w:pPr>
    </w:p>
    <w:p w:rsidR="001077AF" w:rsidRDefault="001077AF" w:rsidP="001077AF">
      <w:pPr>
        <w:jc w:val="center"/>
        <w:rPr>
          <w:b/>
        </w:rPr>
      </w:pPr>
      <w:r>
        <w:rPr>
          <w:b/>
        </w:rPr>
        <w:br w:type="page"/>
      </w:r>
    </w:p>
    <w:p w:rsidR="001077AF" w:rsidRDefault="001077AF" w:rsidP="001077AF">
      <w:pPr>
        <w:jc w:val="right"/>
      </w:pPr>
      <w:r>
        <w:lastRenderedPageBreak/>
        <w:t>П</w:t>
      </w:r>
      <w:r w:rsidR="00DC4D22">
        <w:t>РИЛОЖЕНИЕ</w:t>
      </w:r>
      <w:r w:rsidRPr="003116BD">
        <w:t xml:space="preserve"> 1</w:t>
      </w:r>
    </w:p>
    <w:p w:rsidR="00DC4D22" w:rsidRPr="003116BD" w:rsidRDefault="00DC4D22" w:rsidP="001077AF">
      <w:pPr>
        <w:jc w:val="right"/>
      </w:pPr>
    </w:p>
    <w:p w:rsidR="00DC4D22" w:rsidRDefault="00DC4D22" w:rsidP="00DC4D22">
      <w:pPr>
        <w:pStyle w:val="21"/>
        <w:spacing w:after="0" w:line="360" w:lineRule="auto"/>
        <w:jc w:val="center"/>
        <w:rPr>
          <w:b/>
        </w:rPr>
      </w:pPr>
      <w:r w:rsidRPr="00C00E2D">
        <w:rPr>
          <w:b/>
        </w:rPr>
        <w:t>Темы для курсовых работ</w:t>
      </w:r>
      <w:r>
        <w:rPr>
          <w:b/>
        </w:rPr>
        <w:t xml:space="preserve"> по дисциплине </w:t>
      </w:r>
      <w:r>
        <w:rPr>
          <w:b/>
        </w:rPr>
        <w:br/>
        <w:t>«История таможенного дела и таможенной политики»</w:t>
      </w:r>
    </w:p>
    <w:p w:rsidR="00DC4D22" w:rsidRPr="00C00E2D" w:rsidRDefault="00DC4D22" w:rsidP="00DC4D22">
      <w:pPr>
        <w:pStyle w:val="21"/>
        <w:spacing w:after="0" w:line="360" w:lineRule="auto"/>
        <w:jc w:val="center"/>
        <w:rPr>
          <w:b/>
        </w:rPr>
      </w:pP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Зарождение основ таможенного дела на Евразийском пространстве.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1C2B71">
        <w:t>Изменение политики Советского государства в таможенном деле в 1917-1922 гг.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Основные торговые пути Киевской Руси.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Возрождение таможенной службы в советской России в условиях проведения новой экономической политики.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Таможенные обложения в Киевской Руси. 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Источники и литература о развитии таможенного дела в СССР в 20-30 годы.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Система пошлины в Московском государстве в начале </w:t>
      </w:r>
      <w:r w:rsidRPr="001C2B71">
        <w:rPr>
          <w:lang w:val="en-US"/>
        </w:rPr>
        <w:t>XVII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Особенности осуществления таможенной политики в годы Великой Отечественной войны.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Первый таможенный устав (именной Указ) </w:t>
      </w:r>
      <w:smartTag w:uri="urn:schemas-microsoft-com:office:smarttags" w:element="metricconverter">
        <w:smartTagPr>
          <w:attr w:name="ProductID" w:val="1653 г"/>
        </w:smartTagPr>
        <w:r w:rsidRPr="001C2B71">
          <w:t>1653 г</w:t>
        </w:r>
      </w:smartTag>
      <w:r w:rsidRPr="001C2B71">
        <w:t>. Его характеристика.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таможенной службы СССР в деле проведения модернизации советской экономики в 30-е годы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Новоторговый устав </w:t>
      </w:r>
      <w:smartTag w:uri="urn:schemas-microsoft-com:office:smarttags" w:element="metricconverter">
        <w:smartTagPr>
          <w:attr w:name="ProductID" w:val="1667 г"/>
        </w:smartTagPr>
        <w:r w:rsidRPr="001C2B71">
          <w:t>1667 г</w:t>
        </w:r>
      </w:smartTag>
      <w:r w:rsidRPr="001C2B71">
        <w:t xml:space="preserve">., характеристика его роли в организации таможенного дела.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Дальнейшее развитие таможенной службы СССР в 1946-1991 гг.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Изменение таможенного дела в начале </w:t>
      </w:r>
      <w:r w:rsidRPr="001C2B71">
        <w:rPr>
          <w:lang w:val="en-US"/>
        </w:rPr>
        <w:t>XVIII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Протекционизм и фритредерство  политике Петра </w:t>
      </w:r>
      <w:r w:rsidRPr="001C2B71">
        <w:rPr>
          <w:lang w:val="en-US"/>
        </w:rPr>
        <w:t>I</w:t>
      </w:r>
      <w:r w:rsidRPr="001C2B71">
        <w:t>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Основные направления внешнеэкономической деятель ости России в начале </w:t>
      </w:r>
      <w:r w:rsidRPr="001C2B71">
        <w:rPr>
          <w:lang w:val="en-US"/>
        </w:rPr>
        <w:t>XVIII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Влияние принципа монополии внешней торговли на таможенную политику Советского государства. 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Изменение таможенной политики России в середине и в конце </w:t>
      </w:r>
      <w:r w:rsidRPr="001C2B71">
        <w:rPr>
          <w:lang w:val="en-US"/>
        </w:rPr>
        <w:t>XVIII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1C2B71">
        <w:t xml:space="preserve">Перестройка работы таможенных органов России в начале 90-х годов </w:t>
      </w:r>
      <w:r w:rsidRPr="001C2B71">
        <w:rPr>
          <w:lang w:val="en-US"/>
        </w:rPr>
        <w:t>XX</w:t>
      </w:r>
      <w:r w:rsidRPr="001C2B71">
        <w:t xml:space="preserve"> века. 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Видные деятели таможенного дела России </w:t>
      </w:r>
      <w:r w:rsidRPr="001C2B71">
        <w:rPr>
          <w:lang w:val="en-US"/>
        </w:rPr>
        <w:t>XVIII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1C2B71">
        <w:t>Особенности таможенной обрядности в Киевской Руси.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Видные деятели России </w:t>
      </w:r>
      <w:r w:rsidRPr="001C2B71">
        <w:rPr>
          <w:lang w:val="en-US"/>
        </w:rPr>
        <w:t>XIX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Источники и литература по истории таможенного дела России в советский период.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Основные виды таможенных платежей в Киевской Руси.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Таможенное законодательство РФ об </w:t>
      </w:r>
      <w:proofErr w:type="gramStart"/>
      <w:r w:rsidRPr="001C2B71">
        <w:t>экономических методах</w:t>
      </w:r>
      <w:proofErr w:type="gramEnd"/>
      <w:r w:rsidRPr="001C2B71">
        <w:t xml:space="preserve"> реализации таможенной политики в 90-е годы.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Причины существования внутригосударственных таможенных рубежей </w:t>
      </w:r>
      <w:r w:rsidRPr="001C2B71">
        <w:rPr>
          <w:lang w:val="en-US"/>
        </w:rPr>
        <w:t>XVI</w:t>
      </w:r>
      <w:r w:rsidRPr="001C2B71">
        <w:t>-</w:t>
      </w:r>
      <w:r w:rsidRPr="001C2B71">
        <w:rPr>
          <w:lang w:val="en-US"/>
        </w:rPr>
        <w:t>XVII</w:t>
      </w:r>
      <w:r w:rsidRPr="001C2B71">
        <w:t xml:space="preserve"> вв.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Протекционизм и фритредерство во внешнеэкономической деятельности Советского государства в 20-е годы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Влияние внешнеполитических факторов на изменения таможенной политики России в конце </w:t>
      </w:r>
      <w:r w:rsidRPr="001C2B71">
        <w:rPr>
          <w:lang w:val="en-US"/>
        </w:rPr>
        <w:t>XIX</w:t>
      </w:r>
      <w:r w:rsidRPr="001C2B71">
        <w:t xml:space="preserve"> – начале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таможенных органов России в освоении новых территорий (Сибирь, Средняя Азия) в </w:t>
      </w:r>
      <w:r w:rsidRPr="001C2B71">
        <w:rPr>
          <w:lang w:val="en-US"/>
        </w:rPr>
        <w:t>XVII</w:t>
      </w:r>
      <w:r w:rsidRPr="001C2B71">
        <w:t xml:space="preserve">- </w:t>
      </w:r>
      <w:r w:rsidRPr="001C2B71">
        <w:rPr>
          <w:lang w:val="en-US"/>
        </w:rPr>
        <w:t>XIX</w:t>
      </w:r>
      <w:r w:rsidRPr="001C2B71">
        <w:t xml:space="preserve"> вв.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Протекционизм во внешнеэкономической деятельности России в </w:t>
      </w:r>
      <w:r w:rsidRPr="001C2B71">
        <w:rPr>
          <w:lang w:val="en-US"/>
        </w:rPr>
        <w:t>XIX</w:t>
      </w:r>
      <w:r w:rsidRPr="001C2B71">
        <w:t xml:space="preserve"> веке.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Петра </w:t>
      </w:r>
      <w:r w:rsidRPr="001C2B71">
        <w:rPr>
          <w:lang w:val="en-US"/>
        </w:rPr>
        <w:t>I</w:t>
      </w:r>
      <w:r w:rsidRPr="001C2B71">
        <w:t xml:space="preserve">  в проведении таможенной политики России в конце </w:t>
      </w:r>
      <w:r w:rsidRPr="001C2B71">
        <w:rPr>
          <w:lang w:val="en-US"/>
        </w:rPr>
        <w:t>XVII</w:t>
      </w:r>
      <w:r w:rsidRPr="001C2B71">
        <w:t xml:space="preserve"> – первой четверти </w:t>
      </w:r>
      <w:r w:rsidRPr="001C2B71">
        <w:rPr>
          <w:lang w:val="en-US"/>
        </w:rPr>
        <w:t>XVIII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Изменения таможенной политики России в последней четверти </w:t>
      </w:r>
      <w:r w:rsidRPr="001C2B71">
        <w:rPr>
          <w:lang w:val="en-US"/>
        </w:rPr>
        <w:t>XVIII</w:t>
      </w:r>
      <w:r w:rsidRPr="001C2B71">
        <w:t xml:space="preserve"> века (Екатерина </w:t>
      </w:r>
      <w:r w:rsidRPr="001C2B71">
        <w:rPr>
          <w:lang w:val="en-US"/>
        </w:rPr>
        <w:t>II</w:t>
      </w:r>
      <w:r w:rsidRPr="001C2B71">
        <w:t xml:space="preserve">, Павел </w:t>
      </w:r>
      <w:r w:rsidRPr="001C2B71">
        <w:rPr>
          <w:lang w:val="en-US"/>
        </w:rPr>
        <w:t>I</w:t>
      </w:r>
      <w:r w:rsidRPr="001C2B71">
        <w:t>).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Александра </w:t>
      </w:r>
      <w:r w:rsidRPr="001C2B71">
        <w:rPr>
          <w:lang w:val="en-US"/>
        </w:rPr>
        <w:t>I</w:t>
      </w:r>
      <w:r w:rsidRPr="001C2B71">
        <w:t xml:space="preserve"> и Николая </w:t>
      </w:r>
      <w:r w:rsidRPr="001C2B71">
        <w:rPr>
          <w:lang w:val="en-US"/>
        </w:rPr>
        <w:t>I</w:t>
      </w:r>
      <w:r w:rsidRPr="001C2B71">
        <w:t xml:space="preserve">  в проведении таможенной политики России в первой половине </w:t>
      </w:r>
      <w:r w:rsidRPr="001C2B71">
        <w:rPr>
          <w:lang w:val="en-US"/>
        </w:rPr>
        <w:t>XIX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Волги как важнейшего торгового пути в связях России со странами Востока в </w:t>
      </w:r>
      <w:r w:rsidRPr="001C2B71">
        <w:rPr>
          <w:lang w:val="en-US"/>
        </w:rPr>
        <w:t>XV</w:t>
      </w:r>
      <w:r w:rsidRPr="001C2B71">
        <w:t xml:space="preserve"> – </w:t>
      </w:r>
      <w:r w:rsidRPr="001C2B71">
        <w:rPr>
          <w:lang w:val="en-US"/>
        </w:rPr>
        <w:t>XVII</w:t>
      </w:r>
      <w:r w:rsidRPr="001C2B71">
        <w:t xml:space="preserve"> вв.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Система таможенных органов Российской Федерации в настоящее время. Ее характеристика.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lastRenderedPageBreak/>
        <w:t xml:space="preserve">Особенности борьбы с контрабандой на юге России в конце </w:t>
      </w:r>
      <w:r w:rsidRPr="001C2B71">
        <w:rPr>
          <w:lang w:val="en-US"/>
        </w:rPr>
        <w:t>XVIII</w:t>
      </w:r>
      <w:r w:rsidRPr="001C2B71">
        <w:t xml:space="preserve"> – начале </w:t>
      </w:r>
      <w:r w:rsidRPr="001C2B71">
        <w:rPr>
          <w:lang w:val="en-US"/>
        </w:rPr>
        <w:t>XIX</w:t>
      </w:r>
      <w:r w:rsidRPr="001C2B71">
        <w:t xml:space="preserve"> вв.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Политические, экономические и социальные аспекты организации и осуществления таможенного контроля на современном этапе.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Д.И. Менделеева в разработке основных принципов таможенной политики России в конце </w:t>
      </w:r>
      <w:r w:rsidRPr="001C2B71">
        <w:rPr>
          <w:lang w:val="en-US"/>
        </w:rPr>
        <w:t>XIX</w:t>
      </w:r>
      <w:r w:rsidRPr="001C2B71">
        <w:t xml:space="preserve">- начале </w:t>
      </w:r>
      <w:r w:rsidRPr="001C2B71">
        <w:rPr>
          <w:lang w:val="en-US"/>
        </w:rPr>
        <w:t>XX</w:t>
      </w:r>
      <w:r w:rsidRPr="001C2B71">
        <w:t xml:space="preserve"> вв.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Механизмы и средства реализации таможенной политики государства на современном этапе. 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Особенности деятельности дальневосточной таможни в конце </w:t>
      </w:r>
      <w:r w:rsidRPr="001C2B71">
        <w:rPr>
          <w:lang w:val="en-US"/>
        </w:rPr>
        <w:t>XIX</w:t>
      </w:r>
      <w:r w:rsidRPr="001C2B71">
        <w:t xml:space="preserve"> – начале </w:t>
      </w:r>
      <w:r w:rsidRPr="001C2B71">
        <w:rPr>
          <w:lang w:val="en-US"/>
        </w:rPr>
        <w:t>XX</w:t>
      </w:r>
      <w:r w:rsidRPr="001C2B71">
        <w:t xml:space="preserve"> вв.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Кадровая политика таможенной службы Российской Федерации. Закон РФ о прохождении службы в таможенных органах.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Особенности работы таможенной службы России в Центральной Азии по борьбе с контрабандой в начале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Характер современной инфраструктуры таможенных органов.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Особенности работы таможенной службы России в Санкт-Петербурге и Прибалтике в начале </w:t>
      </w:r>
      <w:r w:rsidRPr="001C2B71">
        <w:rPr>
          <w:lang w:val="en-US"/>
        </w:rPr>
        <w:t>XX</w:t>
      </w:r>
      <w:r w:rsidRPr="001C2B71">
        <w:t xml:space="preserve"> века.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 Роль таможенной службы в осуществлении экономической реформы РФ в настоящее время.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Челябинский тарифный перелом и его роль в регулировании хлебного рынка в России в конце </w:t>
      </w:r>
      <w:r w:rsidRPr="001C2B71">
        <w:rPr>
          <w:lang w:val="en-US"/>
        </w:rPr>
        <w:t>XIX</w:t>
      </w:r>
      <w:r w:rsidRPr="001C2B71">
        <w:t xml:space="preserve"> – начале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  <w:rPr>
          <w:bCs/>
          <w:color w:val="000000"/>
        </w:rPr>
      </w:pPr>
      <w:r w:rsidRPr="001C2B71">
        <w:t>Основные направления деятельности Алтайской таможни на современном этапе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Торгово-политические отношения России с </w:t>
      </w:r>
      <w:proofErr w:type="gramStart"/>
      <w:r w:rsidRPr="001C2B71">
        <w:t>сопредельным</w:t>
      </w:r>
      <w:proofErr w:type="gramEnd"/>
      <w:r w:rsidRPr="001C2B71">
        <w:t xml:space="preserve"> странами Европы </w:t>
      </w:r>
      <w:r w:rsidRPr="001C2B71">
        <w:rPr>
          <w:lang w:val="en-US"/>
        </w:rPr>
        <w:t>XIX</w:t>
      </w:r>
      <w:r w:rsidRPr="001C2B71">
        <w:t xml:space="preserve"> –начале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Взаимодействие таможенных служб Сибирского федерального округа в деле борьбы с контрабандой на современном этапе.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Торгово-политические отношения России с сопредельными странами Азии в конце </w:t>
      </w:r>
      <w:r w:rsidRPr="001C2B71">
        <w:rPr>
          <w:lang w:val="en-US"/>
        </w:rPr>
        <w:t>XIX</w:t>
      </w:r>
      <w:r w:rsidRPr="001C2B71">
        <w:t xml:space="preserve"> – начале </w:t>
      </w:r>
      <w:r w:rsidRPr="001C2B71">
        <w:rPr>
          <w:lang w:val="en-US"/>
        </w:rPr>
        <w:t>XX</w:t>
      </w:r>
      <w:r w:rsidRPr="001C2B71">
        <w:t xml:space="preserve"> века.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Протекционизм и фритредерство в деятельности Алтайской таможни в настоящее время.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Особенности работы таможенных служб аэропортах в настоящее время.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Создание государственного таможенного комитета  России. Его структура и функции.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Особенности внешнеэкономических связей России с США в настоящее время.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Участие таможенных органов в разработке и осуществлении таможенной политики.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Особенности внешнеэкономических связей России с КНР в настоящее время.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>Таможенная политика и таможенное дело, их взаимосвязь  в теории и на практике.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Основные направления взаимодействий и сотрудничества таможенных органов России с таможенными службами государств – участников Содружества независимых государств.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Роль таможенной службы в деле борьбы с незаконным оборотом оружия наркотиков.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Основные деятели современной таможенной службы России и отдельных регионов. </w:t>
      </w:r>
    </w:p>
    <w:p w:rsidR="00DC4D22" w:rsidRPr="001C2B71" w:rsidRDefault="00DC4D22" w:rsidP="00DC4D22">
      <w:pPr>
        <w:pStyle w:val="21"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0"/>
        <w:jc w:val="both"/>
      </w:pPr>
      <w:r w:rsidRPr="001C2B71">
        <w:t xml:space="preserve">Основные направления модернизации таможенной службы в свете Федеральной целевой  программы развития таможенной службы РФ. </w:t>
      </w:r>
    </w:p>
    <w:p w:rsidR="00DC4D22" w:rsidRDefault="00DC4D22" w:rsidP="00DC4D22">
      <w:pPr>
        <w:tabs>
          <w:tab w:val="num" w:pos="426"/>
        </w:tabs>
        <w:spacing w:after="200"/>
      </w:pPr>
    </w:p>
    <w:p w:rsidR="00DC4D22" w:rsidRDefault="00DC4D22" w:rsidP="00DC4D22">
      <w:pPr>
        <w:spacing w:after="200"/>
        <w:rPr>
          <w:b/>
          <w:bCs/>
          <w:sz w:val="28"/>
        </w:rPr>
      </w:pPr>
      <w:r>
        <w:br w:type="page"/>
      </w:r>
    </w:p>
    <w:p w:rsidR="001077AF" w:rsidRPr="00DC4D22" w:rsidRDefault="00DC4D22" w:rsidP="00DC4D22">
      <w:pPr>
        <w:pStyle w:val="a5"/>
        <w:jc w:val="right"/>
        <w:rPr>
          <w:b w:val="0"/>
          <w:sz w:val="24"/>
        </w:rPr>
      </w:pPr>
      <w:r w:rsidRPr="00DC4D22">
        <w:rPr>
          <w:b w:val="0"/>
          <w:sz w:val="24"/>
        </w:rPr>
        <w:lastRenderedPageBreak/>
        <w:t>ПРИЛОЖЕНИЕ 2</w:t>
      </w:r>
    </w:p>
    <w:p w:rsidR="00DC4D22" w:rsidRPr="00DC4D22" w:rsidRDefault="00DC4D22" w:rsidP="00DC4D22">
      <w:pPr>
        <w:pStyle w:val="a5"/>
        <w:jc w:val="right"/>
        <w:rPr>
          <w:sz w:val="24"/>
        </w:rPr>
      </w:pPr>
    </w:p>
    <w:p w:rsidR="001077AF" w:rsidRPr="003116BD" w:rsidRDefault="001077AF" w:rsidP="001077AF">
      <w:pPr>
        <w:pStyle w:val="a5"/>
      </w:pPr>
      <w:r w:rsidRPr="003116BD">
        <w:t>АЛТАЙСКАЯ АКАДЕМИЯ ЭК</w:t>
      </w:r>
      <w:r w:rsidRPr="003116BD">
        <w:t>О</w:t>
      </w:r>
      <w:r w:rsidRPr="003116BD">
        <w:t>НОМИКИ И ПРАВА</w:t>
      </w:r>
    </w:p>
    <w:p w:rsidR="001077AF" w:rsidRPr="003116BD" w:rsidRDefault="001077AF" w:rsidP="001077AF">
      <w:pPr>
        <w:jc w:val="center"/>
        <w:rPr>
          <w:b/>
        </w:rPr>
      </w:pPr>
    </w:p>
    <w:p w:rsidR="001077AF" w:rsidRPr="003116BD" w:rsidRDefault="001077AF" w:rsidP="001077AF">
      <w:pPr>
        <w:jc w:val="center"/>
        <w:rPr>
          <w:i/>
        </w:rPr>
      </w:pPr>
      <w:r w:rsidRPr="003116BD">
        <w:t>Кафедра</w:t>
      </w:r>
      <w:r w:rsidRPr="003116BD">
        <w:rPr>
          <w:i/>
        </w:rPr>
        <w:t xml:space="preserve"> _______________</w:t>
      </w:r>
    </w:p>
    <w:p w:rsidR="001077AF" w:rsidRPr="003116BD" w:rsidRDefault="001077AF" w:rsidP="001077AF">
      <w:pPr>
        <w:jc w:val="center"/>
      </w:pPr>
    </w:p>
    <w:p w:rsidR="001077AF" w:rsidRPr="003116BD" w:rsidRDefault="001077AF" w:rsidP="001077AF">
      <w:pPr>
        <w:pStyle w:val="1"/>
        <w:jc w:val="right"/>
        <w:rPr>
          <w:b w:val="0"/>
        </w:rPr>
      </w:pPr>
      <w:r w:rsidRPr="003116BD">
        <w:rPr>
          <w:b w:val="0"/>
        </w:rPr>
        <w:t>Регистрационный № _______</w:t>
      </w:r>
    </w:p>
    <w:p w:rsidR="001077AF" w:rsidRPr="003116BD" w:rsidRDefault="001077AF" w:rsidP="001077AF">
      <w:pPr>
        <w:jc w:val="right"/>
      </w:pPr>
      <w:r w:rsidRPr="003116BD">
        <w:t>«____» _____________ 200 __г.</w:t>
      </w:r>
    </w:p>
    <w:p w:rsidR="001077AF" w:rsidRPr="003116BD" w:rsidRDefault="001077AF" w:rsidP="001077AF">
      <w:pPr>
        <w:jc w:val="right"/>
      </w:pPr>
    </w:p>
    <w:p w:rsidR="001077AF" w:rsidRPr="003116BD" w:rsidRDefault="001077AF" w:rsidP="001077AF">
      <w:pPr>
        <w:jc w:val="right"/>
      </w:pPr>
    </w:p>
    <w:p w:rsidR="001077AF" w:rsidRPr="003116BD" w:rsidRDefault="001077AF" w:rsidP="001077AF">
      <w:pPr>
        <w:jc w:val="right"/>
      </w:pPr>
    </w:p>
    <w:p w:rsidR="001077AF" w:rsidRPr="003116BD" w:rsidRDefault="001077AF" w:rsidP="001077AF">
      <w:pPr>
        <w:pStyle w:val="2"/>
        <w:jc w:val="center"/>
        <w:rPr>
          <w:sz w:val="52"/>
        </w:rPr>
      </w:pPr>
      <w:r w:rsidRPr="003116BD">
        <w:rPr>
          <w:sz w:val="52"/>
        </w:rPr>
        <w:t>Курс</w:t>
      </w:r>
      <w:r w:rsidRPr="003116BD">
        <w:rPr>
          <w:sz w:val="52"/>
        </w:rPr>
        <w:t>о</w:t>
      </w:r>
      <w:r w:rsidRPr="003116BD">
        <w:rPr>
          <w:sz w:val="52"/>
        </w:rPr>
        <w:t>вая работа</w:t>
      </w:r>
    </w:p>
    <w:p w:rsidR="001077AF" w:rsidRPr="003116BD" w:rsidRDefault="001077AF" w:rsidP="001077AF">
      <w:pPr>
        <w:pStyle w:val="ad"/>
        <w:tabs>
          <w:tab w:val="clear" w:pos="4677"/>
          <w:tab w:val="clear" w:pos="9355"/>
        </w:tabs>
      </w:pPr>
    </w:p>
    <w:p w:rsidR="001077AF" w:rsidRPr="003116BD" w:rsidRDefault="001077AF" w:rsidP="001077AF"/>
    <w:p w:rsidR="001077AF" w:rsidRPr="003116BD" w:rsidRDefault="001077AF" w:rsidP="001077AF"/>
    <w:p w:rsidR="001077AF" w:rsidRPr="003116BD" w:rsidRDefault="001077AF" w:rsidP="001077AF">
      <w:pPr>
        <w:ind w:left="900" w:right="382"/>
        <w:rPr>
          <w:sz w:val="28"/>
        </w:rPr>
      </w:pPr>
      <w:r w:rsidRPr="003116BD">
        <w:rPr>
          <w:sz w:val="28"/>
        </w:rPr>
        <w:t>по дисциплине _______________________________________________</w:t>
      </w:r>
    </w:p>
    <w:p w:rsidR="001077AF" w:rsidRPr="003116BD" w:rsidRDefault="001077AF" w:rsidP="001077AF">
      <w:pPr>
        <w:ind w:left="900" w:right="382"/>
        <w:rPr>
          <w:sz w:val="28"/>
        </w:rPr>
      </w:pPr>
      <w:r w:rsidRPr="003116BD">
        <w:rPr>
          <w:sz w:val="28"/>
        </w:rPr>
        <w:t>Тема раб</w:t>
      </w:r>
      <w:r w:rsidRPr="003116BD">
        <w:rPr>
          <w:sz w:val="28"/>
        </w:rPr>
        <w:t>о</w:t>
      </w:r>
      <w:r w:rsidRPr="003116BD">
        <w:rPr>
          <w:sz w:val="28"/>
        </w:rPr>
        <w:t>ты__________________________________________________</w:t>
      </w:r>
    </w:p>
    <w:p w:rsidR="001077AF" w:rsidRPr="003116BD" w:rsidRDefault="001077AF" w:rsidP="001077AF">
      <w:pPr>
        <w:ind w:left="900" w:right="382"/>
        <w:rPr>
          <w:sz w:val="28"/>
        </w:rPr>
      </w:pPr>
      <w:r w:rsidRPr="003116BD">
        <w:rPr>
          <w:sz w:val="28"/>
        </w:rPr>
        <w:t>_____________________________________________________________</w:t>
      </w:r>
    </w:p>
    <w:p w:rsidR="001077AF" w:rsidRPr="003116BD" w:rsidRDefault="001077AF" w:rsidP="001077AF">
      <w:pPr>
        <w:ind w:left="900" w:right="382"/>
        <w:rPr>
          <w:sz w:val="28"/>
        </w:rPr>
      </w:pPr>
    </w:p>
    <w:p w:rsidR="001077AF" w:rsidRPr="003116BD" w:rsidRDefault="001077AF" w:rsidP="001077AF">
      <w:pPr>
        <w:ind w:left="900" w:right="382"/>
        <w:rPr>
          <w:sz w:val="28"/>
        </w:rPr>
      </w:pPr>
    </w:p>
    <w:p w:rsidR="001077AF" w:rsidRPr="00110B50" w:rsidRDefault="001077AF" w:rsidP="001077AF">
      <w:pPr>
        <w:pStyle w:val="3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110B50">
        <w:rPr>
          <w:rFonts w:ascii="Times New Roman" w:hAnsi="Times New Roman" w:cs="Times New Roman"/>
          <w:b w:val="0"/>
          <w:sz w:val="24"/>
          <w:szCs w:val="24"/>
        </w:rPr>
        <w:t>Выполнил студент _______ группы</w:t>
      </w:r>
    </w:p>
    <w:p w:rsidR="001077AF" w:rsidRPr="00110B50" w:rsidRDefault="001077AF" w:rsidP="001077AF">
      <w:pPr>
        <w:tabs>
          <w:tab w:val="left" w:pos="5580"/>
        </w:tabs>
        <w:spacing w:before="120"/>
        <w:ind w:right="562"/>
        <w:jc w:val="right"/>
      </w:pPr>
      <w:r w:rsidRPr="00110B50">
        <w:t>____________________</w:t>
      </w:r>
      <w:r>
        <w:t>_</w:t>
      </w:r>
      <w:r w:rsidRPr="00110B50">
        <w:t xml:space="preserve"> факультета</w:t>
      </w:r>
    </w:p>
    <w:p w:rsidR="001077AF" w:rsidRPr="00110B50" w:rsidRDefault="001077AF" w:rsidP="001077AF">
      <w:pPr>
        <w:tabs>
          <w:tab w:val="left" w:pos="5760"/>
        </w:tabs>
        <w:spacing w:before="120"/>
        <w:ind w:right="382"/>
        <w:jc w:val="center"/>
      </w:pPr>
      <w:r>
        <w:t xml:space="preserve">                                                                                             </w:t>
      </w:r>
      <w:r w:rsidRPr="00110B50">
        <w:t>_______________________</w:t>
      </w:r>
      <w:r>
        <w:t>_________</w:t>
      </w:r>
    </w:p>
    <w:p w:rsidR="001077AF" w:rsidRPr="009555E1" w:rsidRDefault="001077AF" w:rsidP="001077AF">
      <w:pPr>
        <w:ind w:left="4956" w:right="382" w:firstLine="708"/>
        <w:jc w:val="center"/>
        <w:rPr>
          <w:sz w:val="16"/>
          <w:szCs w:val="16"/>
        </w:rPr>
      </w:pPr>
      <w:r w:rsidRPr="009555E1">
        <w:rPr>
          <w:sz w:val="16"/>
          <w:szCs w:val="16"/>
        </w:rPr>
        <w:t>фамилия</w:t>
      </w:r>
    </w:p>
    <w:p w:rsidR="001077AF" w:rsidRPr="00110B50" w:rsidRDefault="001077AF" w:rsidP="001077AF">
      <w:pPr>
        <w:ind w:right="382"/>
        <w:jc w:val="right"/>
      </w:pPr>
      <w:r w:rsidRPr="00110B50">
        <w:t>__________________________</w:t>
      </w:r>
      <w:r>
        <w:t>_______</w:t>
      </w:r>
    </w:p>
    <w:p w:rsidR="001077AF" w:rsidRPr="009555E1" w:rsidRDefault="001077AF" w:rsidP="001077AF">
      <w:pPr>
        <w:ind w:left="6372" w:right="382" w:firstLine="708"/>
        <w:rPr>
          <w:sz w:val="16"/>
          <w:szCs w:val="16"/>
        </w:rPr>
      </w:pPr>
      <w:r w:rsidRPr="00110B50">
        <w:t xml:space="preserve"> </w:t>
      </w:r>
      <w:r w:rsidRPr="009555E1">
        <w:rPr>
          <w:sz w:val="16"/>
          <w:szCs w:val="16"/>
        </w:rPr>
        <w:t>имя, отчество</w:t>
      </w:r>
    </w:p>
    <w:p w:rsidR="001077AF" w:rsidRPr="00110B50" w:rsidRDefault="001077AF" w:rsidP="001077AF">
      <w:pPr>
        <w:ind w:left="3540" w:firstLine="2100"/>
      </w:pPr>
      <w:r w:rsidRPr="00110B50">
        <w:t>Домашний а</w:t>
      </w:r>
      <w:r w:rsidRPr="00110B50">
        <w:t>д</w:t>
      </w:r>
      <w:r w:rsidRPr="00110B50">
        <w:t>рес ________________</w:t>
      </w:r>
      <w:r>
        <w:t>__</w:t>
      </w:r>
    </w:p>
    <w:p w:rsidR="001077AF" w:rsidRPr="00110B50" w:rsidRDefault="001077AF" w:rsidP="001077AF">
      <w:pPr>
        <w:pStyle w:val="3"/>
        <w:spacing w:before="120"/>
        <w:ind w:left="5664" w:hanging="24"/>
        <w:rPr>
          <w:rFonts w:ascii="Times New Roman" w:hAnsi="Times New Roman" w:cs="Times New Roman"/>
          <w:b w:val="0"/>
          <w:sz w:val="24"/>
          <w:szCs w:val="24"/>
        </w:rPr>
      </w:pPr>
      <w:r w:rsidRPr="00110B50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Pr="00110B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</w:p>
    <w:p w:rsidR="001077AF" w:rsidRPr="00110B50" w:rsidRDefault="001077AF" w:rsidP="001077AF">
      <w:pPr>
        <w:spacing w:before="120"/>
        <w:ind w:left="3538" w:firstLine="2098"/>
      </w:pPr>
      <w:r w:rsidRPr="00110B50">
        <w:t>Телефон_____________________</w:t>
      </w:r>
      <w:r w:rsidRPr="00110B50">
        <w:rPr>
          <w:b/>
        </w:rPr>
        <w:t>_____</w:t>
      </w:r>
    </w:p>
    <w:p w:rsidR="001077AF" w:rsidRPr="00110B50" w:rsidRDefault="001077AF" w:rsidP="001077AF">
      <w:pPr>
        <w:ind w:left="3540" w:firstLine="2100"/>
      </w:pPr>
    </w:p>
    <w:p w:rsidR="001077AF" w:rsidRPr="00110B50" w:rsidRDefault="001077AF" w:rsidP="001077AF">
      <w:pPr>
        <w:ind w:left="3540" w:firstLine="2100"/>
      </w:pPr>
      <w:r w:rsidRPr="00110B50">
        <w:t>Научный руковод</w:t>
      </w:r>
      <w:r w:rsidRPr="00110B50">
        <w:t>и</w:t>
      </w:r>
      <w:r w:rsidRPr="00110B50">
        <w:t>тель</w:t>
      </w:r>
    </w:p>
    <w:p w:rsidR="001077AF" w:rsidRPr="00110B50" w:rsidRDefault="001077AF" w:rsidP="001077AF">
      <w:pPr>
        <w:tabs>
          <w:tab w:val="left" w:pos="6300"/>
        </w:tabs>
        <w:ind w:right="382"/>
        <w:jc w:val="right"/>
      </w:pPr>
      <w:r w:rsidRPr="00110B50">
        <w:t>__________________________</w:t>
      </w:r>
      <w:r>
        <w:t>_______</w:t>
      </w:r>
    </w:p>
    <w:p w:rsidR="001077AF" w:rsidRPr="009555E1" w:rsidRDefault="001077AF" w:rsidP="001077AF">
      <w:pPr>
        <w:ind w:left="4248" w:firstLine="708"/>
        <w:jc w:val="center"/>
        <w:rPr>
          <w:sz w:val="16"/>
          <w:szCs w:val="16"/>
        </w:rPr>
      </w:pPr>
      <w:r w:rsidRPr="009555E1">
        <w:rPr>
          <w:sz w:val="16"/>
          <w:szCs w:val="16"/>
        </w:rPr>
        <w:t>ученая степень, звание</w:t>
      </w:r>
    </w:p>
    <w:p w:rsidR="001077AF" w:rsidRPr="00110B50" w:rsidRDefault="001077AF" w:rsidP="001077AF">
      <w:pPr>
        <w:ind w:right="382"/>
        <w:jc w:val="right"/>
      </w:pPr>
      <w:r w:rsidRPr="00110B50">
        <w:t>__________________________</w:t>
      </w:r>
      <w:r>
        <w:t>_______</w:t>
      </w:r>
    </w:p>
    <w:p w:rsidR="001077AF" w:rsidRPr="009555E1" w:rsidRDefault="001077AF" w:rsidP="001077AF">
      <w:pPr>
        <w:ind w:left="4248" w:firstLine="708"/>
        <w:jc w:val="center"/>
        <w:rPr>
          <w:sz w:val="16"/>
          <w:szCs w:val="16"/>
        </w:rPr>
      </w:pPr>
      <w:r w:rsidRPr="009555E1">
        <w:rPr>
          <w:sz w:val="16"/>
          <w:szCs w:val="16"/>
        </w:rPr>
        <w:t>фамилия, имя, отчество</w:t>
      </w:r>
    </w:p>
    <w:p w:rsidR="001077AF" w:rsidRPr="00110B50" w:rsidRDefault="001077AF" w:rsidP="001077AF">
      <w:pPr>
        <w:pStyle w:val="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10B50">
        <w:rPr>
          <w:rFonts w:ascii="Times New Roman" w:hAnsi="Times New Roman" w:cs="Times New Roman"/>
          <w:b w:val="0"/>
          <w:sz w:val="24"/>
          <w:szCs w:val="24"/>
        </w:rPr>
        <w:t>Оценка __________________________</w:t>
      </w:r>
    </w:p>
    <w:p w:rsidR="001077AF" w:rsidRPr="00110B50" w:rsidRDefault="001077AF" w:rsidP="001077AF">
      <w:pPr>
        <w:spacing w:before="120"/>
        <w:jc w:val="right"/>
      </w:pPr>
      <w:r w:rsidRPr="00110B50">
        <w:t>«____</w:t>
      </w:r>
      <w:r>
        <w:t>_</w:t>
      </w:r>
      <w:r w:rsidRPr="00110B50">
        <w:t>» ________________</w:t>
      </w:r>
      <w:r>
        <w:t>____</w:t>
      </w:r>
      <w:r w:rsidRPr="00110B50">
        <w:t>200 ___ г.</w:t>
      </w:r>
    </w:p>
    <w:p w:rsidR="001077AF" w:rsidRPr="00110B50" w:rsidRDefault="001077AF" w:rsidP="001077AF">
      <w:pPr>
        <w:jc w:val="right"/>
      </w:pPr>
    </w:p>
    <w:p w:rsidR="001077AF" w:rsidRPr="00110B50" w:rsidRDefault="001077AF" w:rsidP="001077AF">
      <w:pPr>
        <w:ind w:firstLine="5640"/>
      </w:pPr>
      <w:r w:rsidRPr="00110B50">
        <w:t>По</w:t>
      </w:r>
      <w:r w:rsidRPr="00110B50">
        <w:t>д</w:t>
      </w:r>
      <w:r w:rsidRPr="00110B50">
        <w:t>пись___________________</w:t>
      </w:r>
      <w:r>
        <w:t>________</w:t>
      </w:r>
    </w:p>
    <w:p w:rsidR="001077AF" w:rsidRPr="003116BD" w:rsidRDefault="001077AF" w:rsidP="001077AF">
      <w:pPr>
        <w:jc w:val="right"/>
        <w:rPr>
          <w:sz w:val="28"/>
        </w:rPr>
      </w:pPr>
    </w:p>
    <w:p w:rsidR="001077AF" w:rsidRPr="003116BD" w:rsidRDefault="001077AF" w:rsidP="001077AF">
      <w:pPr>
        <w:jc w:val="right"/>
        <w:rPr>
          <w:sz w:val="28"/>
        </w:rPr>
      </w:pPr>
    </w:p>
    <w:p w:rsidR="001077AF" w:rsidRPr="003116BD" w:rsidRDefault="001077AF" w:rsidP="001077AF">
      <w:pPr>
        <w:jc w:val="center"/>
      </w:pPr>
    </w:p>
    <w:p w:rsidR="001077AF" w:rsidRDefault="001077AF" w:rsidP="001077AF">
      <w:pPr>
        <w:jc w:val="center"/>
      </w:pPr>
    </w:p>
    <w:p w:rsidR="006E789A" w:rsidRPr="003116BD" w:rsidRDefault="006E789A" w:rsidP="001077AF">
      <w:pPr>
        <w:jc w:val="center"/>
      </w:pPr>
    </w:p>
    <w:p w:rsidR="001077AF" w:rsidRPr="003116BD" w:rsidRDefault="001077AF" w:rsidP="001077AF">
      <w:pPr>
        <w:jc w:val="center"/>
      </w:pPr>
      <w:r>
        <w:t>Барнаул 201</w:t>
      </w:r>
      <w:r w:rsidR="00DC4D22">
        <w:t>3</w:t>
      </w:r>
    </w:p>
    <w:p w:rsidR="001C61DB" w:rsidRDefault="001C61DB"/>
    <w:sectPr w:rsidR="001C61DB" w:rsidSect="001077AF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96" w:rsidRDefault="002E2496" w:rsidP="001077AF">
      <w:r>
        <w:separator/>
      </w:r>
    </w:p>
  </w:endnote>
  <w:endnote w:type="continuationSeparator" w:id="0">
    <w:p w:rsidR="002E2496" w:rsidRDefault="002E2496" w:rsidP="0010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CC" w:rsidRDefault="002E2496" w:rsidP="00C048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2CCC" w:rsidRDefault="002E249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CC" w:rsidRDefault="002E2496" w:rsidP="00C048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00E8">
      <w:rPr>
        <w:rStyle w:val="ac"/>
        <w:noProof/>
      </w:rPr>
      <w:t>4</w:t>
    </w:r>
    <w:r>
      <w:rPr>
        <w:rStyle w:val="ac"/>
      </w:rPr>
      <w:fldChar w:fldCharType="end"/>
    </w:r>
  </w:p>
  <w:p w:rsidR="00312CCC" w:rsidRDefault="002E24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96" w:rsidRDefault="002E2496" w:rsidP="001077AF">
      <w:r>
        <w:separator/>
      </w:r>
    </w:p>
  </w:footnote>
  <w:footnote w:type="continuationSeparator" w:id="0">
    <w:p w:rsidR="002E2496" w:rsidRDefault="002E2496" w:rsidP="001077AF">
      <w:r>
        <w:continuationSeparator/>
      </w:r>
    </w:p>
  </w:footnote>
  <w:footnote w:id="1">
    <w:p w:rsidR="001077AF" w:rsidRDefault="001077AF" w:rsidP="001077AF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2FB"/>
    <w:multiLevelType w:val="multilevel"/>
    <w:tmpl w:val="4B6271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0A57D4"/>
    <w:multiLevelType w:val="hybridMultilevel"/>
    <w:tmpl w:val="407EAD7C"/>
    <w:lvl w:ilvl="0" w:tplc="B4D6173C">
      <w:start w:val="1"/>
      <w:numFmt w:val="bullet"/>
      <w:lvlText w:val=""/>
      <w:lvlJc w:val="left"/>
      <w:pPr>
        <w:tabs>
          <w:tab w:val="num" w:pos="1425"/>
        </w:tabs>
        <w:ind w:left="142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E480999"/>
    <w:multiLevelType w:val="hybridMultilevel"/>
    <w:tmpl w:val="A6AA5734"/>
    <w:lvl w:ilvl="0" w:tplc="B4D6173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3EBB"/>
    <w:multiLevelType w:val="hybridMultilevel"/>
    <w:tmpl w:val="E242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C5BEA"/>
    <w:multiLevelType w:val="hybridMultilevel"/>
    <w:tmpl w:val="BDD42252"/>
    <w:lvl w:ilvl="0" w:tplc="B4D6173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439CE"/>
    <w:multiLevelType w:val="hybridMultilevel"/>
    <w:tmpl w:val="B914DACE"/>
    <w:lvl w:ilvl="0" w:tplc="B4D6173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722DF"/>
    <w:multiLevelType w:val="hybridMultilevel"/>
    <w:tmpl w:val="C19E41A2"/>
    <w:lvl w:ilvl="0" w:tplc="43E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F"/>
    <w:rsid w:val="00096A78"/>
    <w:rsid w:val="00103E1A"/>
    <w:rsid w:val="001077AF"/>
    <w:rsid w:val="00165954"/>
    <w:rsid w:val="00183935"/>
    <w:rsid w:val="001950B5"/>
    <w:rsid w:val="001C61DB"/>
    <w:rsid w:val="0025737D"/>
    <w:rsid w:val="002E2496"/>
    <w:rsid w:val="00305AF8"/>
    <w:rsid w:val="00600E69"/>
    <w:rsid w:val="006205D3"/>
    <w:rsid w:val="00621192"/>
    <w:rsid w:val="006D4AC2"/>
    <w:rsid w:val="006E789A"/>
    <w:rsid w:val="007E6E18"/>
    <w:rsid w:val="008100E8"/>
    <w:rsid w:val="00AA7535"/>
    <w:rsid w:val="00B13650"/>
    <w:rsid w:val="00B21E65"/>
    <w:rsid w:val="00C44890"/>
    <w:rsid w:val="00D95D31"/>
    <w:rsid w:val="00DC4D22"/>
    <w:rsid w:val="00E779A7"/>
    <w:rsid w:val="00F1036B"/>
    <w:rsid w:val="00F259A2"/>
    <w:rsid w:val="00F639AD"/>
    <w:rsid w:val="00FB6EAD"/>
    <w:rsid w:val="00F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7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77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77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107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7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1077AF"/>
    <w:pPr>
      <w:ind w:left="426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1077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1077A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077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1077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0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07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7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1077AF"/>
    <w:pPr>
      <w:spacing w:before="100" w:beforeAutospacing="1" w:after="100" w:afterAutospacing="1"/>
    </w:pPr>
  </w:style>
  <w:style w:type="character" w:styleId="a8">
    <w:name w:val="Strong"/>
    <w:qFormat/>
    <w:rsid w:val="001077AF"/>
    <w:rPr>
      <w:b/>
      <w:bCs/>
    </w:rPr>
  </w:style>
  <w:style w:type="character" w:styleId="a9">
    <w:name w:val="Emphasis"/>
    <w:qFormat/>
    <w:rsid w:val="001077AF"/>
    <w:rPr>
      <w:i/>
      <w:iCs/>
    </w:rPr>
  </w:style>
  <w:style w:type="paragraph" w:styleId="aa">
    <w:name w:val="footer"/>
    <w:basedOn w:val="a"/>
    <w:link w:val="ab"/>
    <w:rsid w:val="001077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077AF"/>
  </w:style>
  <w:style w:type="paragraph" w:styleId="ad">
    <w:name w:val="header"/>
    <w:basedOn w:val="a"/>
    <w:link w:val="ae"/>
    <w:rsid w:val="00107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1077A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0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077AF"/>
    <w:rPr>
      <w:vertAlign w:val="superscript"/>
    </w:rPr>
  </w:style>
  <w:style w:type="paragraph" w:customStyle="1" w:styleId="33">
    <w:name w:val="Стиль3"/>
    <w:basedOn w:val="af2"/>
    <w:rsid w:val="001077AF"/>
    <w:pPr>
      <w:ind w:firstLine="397"/>
      <w:jc w:val="both"/>
    </w:pPr>
    <w:rPr>
      <w:rFonts w:ascii="Arial" w:hAnsi="Arial"/>
      <w:snapToGrid w:val="0"/>
      <w:sz w:val="18"/>
      <w:szCs w:val="20"/>
    </w:rPr>
  </w:style>
  <w:style w:type="paragraph" w:styleId="af2">
    <w:name w:val="Plain Text"/>
    <w:basedOn w:val="a"/>
    <w:link w:val="af3"/>
    <w:uiPriority w:val="99"/>
    <w:semiHidden/>
    <w:unhideWhenUsed/>
    <w:rsid w:val="001077AF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1077AF"/>
    <w:rPr>
      <w:rFonts w:ascii="Consolas" w:eastAsia="Times New Roman" w:hAnsi="Consolas" w:cs="Times New Roman"/>
      <w:sz w:val="21"/>
      <w:szCs w:val="21"/>
      <w:lang w:eastAsia="ru-RU"/>
    </w:rPr>
  </w:style>
  <w:style w:type="paragraph" w:styleId="11">
    <w:name w:val="toc 1"/>
    <w:basedOn w:val="a"/>
    <w:next w:val="a"/>
    <w:autoRedefine/>
    <w:uiPriority w:val="39"/>
    <w:rsid w:val="00C44890"/>
    <w:pPr>
      <w:tabs>
        <w:tab w:val="right" w:leader="dot" w:pos="9628"/>
      </w:tabs>
      <w:spacing w:line="360" w:lineRule="auto"/>
      <w:jc w:val="both"/>
    </w:pPr>
    <w:rPr>
      <w:rFonts w:cs="Arial"/>
      <w:bCs/>
      <w:sz w:val="28"/>
      <w:szCs w:val="28"/>
    </w:rPr>
  </w:style>
  <w:style w:type="character" w:styleId="af4">
    <w:name w:val="Hyperlink"/>
    <w:uiPriority w:val="99"/>
    <w:rsid w:val="00C44890"/>
    <w:rPr>
      <w:color w:val="0000FF"/>
      <w:u w:val="single"/>
    </w:rPr>
  </w:style>
  <w:style w:type="paragraph" w:styleId="af5">
    <w:name w:val="Body Text"/>
    <w:basedOn w:val="a"/>
    <w:link w:val="af6"/>
    <w:rsid w:val="00C44890"/>
    <w:pPr>
      <w:spacing w:after="120"/>
    </w:pPr>
  </w:style>
  <w:style w:type="character" w:customStyle="1" w:styleId="af6">
    <w:name w:val="Основной текст Знак"/>
    <w:basedOn w:val="a0"/>
    <w:link w:val="af5"/>
    <w:rsid w:val="00C44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6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BCC7-6C85-435D-BF33-F3220463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2013-04-09T00:46:00Z</dcterms:created>
  <dcterms:modified xsi:type="dcterms:W3CDTF">2013-04-09T02:53:00Z</dcterms:modified>
</cp:coreProperties>
</file>